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BD1" w:rsidRPr="00863B1E" w:rsidRDefault="00067BD1" w:rsidP="00067BD1">
      <w:pPr>
        <w:jc w:val="center"/>
        <w:rPr>
          <w:b/>
          <w:bCs/>
          <w:color w:val="000000"/>
          <w:sz w:val="19"/>
          <w:szCs w:val="19"/>
        </w:rPr>
      </w:pPr>
      <w:bookmarkStart w:id="0" w:name="_GoBack"/>
      <w:bookmarkEnd w:id="0"/>
      <w:r w:rsidRPr="00863B1E">
        <w:rPr>
          <w:b/>
          <w:bCs/>
          <w:color w:val="000000"/>
          <w:sz w:val="19"/>
          <w:szCs w:val="19"/>
        </w:rPr>
        <w:t xml:space="preserve">Д О Г О В О </w:t>
      </w:r>
      <w:proofErr w:type="gramStart"/>
      <w:r w:rsidRPr="00863B1E">
        <w:rPr>
          <w:b/>
          <w:bCs/>
          <w:color w:val="000000"/>
          <w:sz w:val="19"/>
          <w:szCs w:val="19"/>
        </w:rPr>
        <w:t>Р  №</w:t>
      </w:r>
      <w:proofErr w:type="gramEnd"/>
      <w:r w:rsidR="00B83BF1">
        <w:rPr>
          <w:b/>
          <w:bCs/>
          <w:color w:val="000000"/>
          <w:sz w:val="19"/>
          <w:szCs w:val="19"/>
        </w:rPr>
        <w:t xml:space="preserve"> </w:t>
      </w:r>
      <w:r w:rsidR="00DF7DBB">
        <w:rPr>
          <w:b/>
          <w:bCs/>
          <w:color w:val="000000"/>
          <w:sz w:val="19"/>
          <w:szCs w:val="19"/>
          <w:lang w:val="en-US"/>
        </w:rPr>
        <w:t>__</w:t>
      </w:r>
      <w:r w:rsidRPr="00863B1E">
        <w:rPr>
          <w:b/>
          <w:bCs/>
          <w:color w:val="000000"/>
          <w:sz w:val="19"/>
          <w:szCs w:val="19"/>
        </w:rPr>
        <w:t>/</w:t>
      </w:r>
      <w:r w:rsidR="00DF7DBB">
        <w:rPr>
          <w:b/>
          <w:bCs/>
          <w:color w:val="000000"/>
          <w:sz w:val="19"/>
          <w:szCs w:val="19"/>
          <w:lang w:val="en-US"/>
        </w:rPr>
        <w:t>__</w:t>
      </w:r>
      <w:r w:rsidR="00DF7DBB">
        <w:rPr>
          <w:b/>
          <w:bCs/>
          <w:color w:val="000000"/>
          <w:sz w:val="19"/>
          <w:szCs w:val="19"/>
        </w:rPr>
        <w:t>/</w:t>
      </w:r>
      <w:r w:rsidR="00DF7DBB">
        <w:rPr>
          <w:b/>
          <w:bCs/>
          <w:color w:val="000000"/>
          <w:sz w:val="19"/>
          <w:szCs w:val="19"/>
          <w:lang w:val="en-US"/>
        </w:rPr>
        <w:t>__</w:t>
      </w:r>
      <w:r w:rsidRPr="00863B1E">
        <w:rPr>
          <w:b/>
          <w:bCs/>
          <w:color w:val="000000"/>
          <w:sz w:val="19"/>
          <w:szCs w:val="19"/>
        </w:rPr>
        <w:t>-НП</w:t>
      </w:r>
    </w:p>
    <w:p w:rsidR="00DD24BC" w:rsidRPr="00863B1E" w:rsidRDefault="00067BD1" w:rsidP="00067BD1">
      <w:pPr>
        <w:jc w:val="center"/>
        <w:rPr>
          <w:b/>
          <w:bCs/>
          <w:color w:val="000000"/>
          <w:sz w:val="19"/>
          <w:szCs w:val="19"/>
        </w:rPr>
      </w:pPr>
      <w:r w:rsidRPr="00863B1E">
        <w:rPr>
          <w:b/>
          <w:bCs/>
          <w:color w:val="000000"/>
          <w:sz w:val="19"/>
          <w:szCs w:val="19"/>
        </w:rPr>
        <w:t>поставки  нефтепродуктов</w:t>
      </w:r>
    </w:p>
    <w:p w:rsidR="00DD24BC" w:rsidRPr="00863B1E" w:rsidRDefault="00DD24BC" w:rsidP="00D43454">
      <w:pPr>
        <w:shd w:val="clear" w:color="auto" w:fill="FFFFFF"/>
        <w:tabs>
          <w:tab w:val="left" w:pos="6710"/>
        </w:tabs>
        <w:jc w:val="both"/>
        <w:rPr>
          <w:color w:val="000000"/>
          <w:sz w:val="19"/>
          <w:szCs w:val="19"/>
        </w:rPr>
      </w:pPr>
      <w:r w:rsidRPr="00863B1E">
        <w:rPr>
          <w:color w:val="000000"/>
          <w:sz w:val="19"/>
          <w:szCs w:val="19"/>
        </w:rPr>
        <w:t xml:space="preserve">г. Санкт-Петербург                                                        </w:t>
      </w:r>
      <w:r w:rsidR="00434D7C" w:rsidRPr="00863B1E">
        <w:rPr>
          <w:color w:val="000000"/>
          <w:sz w:val="19"/>
          <w:szCs w:val="19"/>
        </w:rPr>
        <w:t xml:space="preserve">      </w:t>
      </w:r>
      <w:r w:rsidR="00D43454" w:rsidRPr="00863B1E">
        <w:rPr>
          <w:color w:val="000000"/>
          <w:sz w:val="19"/>
          <w:szCs w:val="19"/>
        </w:rPr>
        <w:t xml:space="preserve">                </w:t>
      </w:r>
      <w:r w:rsidR="00434D7C" w:rsidRPr="00863B1E">
        <w:rPr>
          <w:color w:val="000000"/>
          <w:sz w:val="19"/>
          <w:szCs w:val="19"/>
        </w:rPr>
        <w:t xml:space="preserve">     </w:t>
      </w:r>
      <w:r w:rsidR="00805F5B" w:rsidRPr="00863B1E">
        <w:rPr>
          <w:color w:val="000000"/>
          <w:sz w:val="19"/>
          <w:szCs w:val="19"/>
        </w:rPr>
        <w:t xml:space="preserve">                            </w:t>
      </w:r>
      <w:r w:rsidR="00434D7C" w:rsidRPr="00863B1E">
        <w:rPr>
          <w:color w:val="000000"/>
          <w:sz w:val="19"/>
          <w:szCs w:val="19"/>
        </w:rPr>
        <w:t xml:space="preserve">   </w:t>
      </w:r>
      <w:r w:rsidR="00B41356" w:rsidRPr="00863B1E">
        <w:rPr>
          <w:color w:val="000000"/>
          <w:sz w:val="19"/>
          <w:szCs w:val="19"/>
        </w:rPr>
        <w:t xml:space="preserve">         </w:t>
      </w:r>
      <w:r w:rsidR="00434D7C" w:rsidRPr="00863B1E">
        <w:rPr>
          <w:color w:val="000000"/>
          <w:sz w:val="19"/>
          <w:szCs w:val="19"/>
        </w:rPr>
        <w:t xml:space="preserve"> </w:t>
      </w:r>
      <w:r w:rsidR="00B83BF1">
        <w:rPr>
          <w:color w:val="000000"/>
          <w:sz w:val="19"/>
          <w:szCs w:val="19"/>
        </w:rPr>
        <w:t xml:space="preserve">              </w:t>
      </w:r>
      <w:r w:rsidR="00DF7DBB" w:rsidRPr="00FD6001">
        <w:rPr>
          <w:color w:val="000000"/>
          <w:sz w:val="19"/>
          <w:szCs w:val="19"/>
        </w:rPr>
        <w:t>__</w:t>
      </w:r>
      <w:r w:rsidR="00DF7DBB">
        <w:rPr>
          <w:color w:val="000000"/>
          <w:sz w:val="19"/>
          <w:szCs w:val="19"/>
        </w:rPr>
        <w:t xml:space="preserve"> </w:t>
      </w:r>
      <w:r w:rsidR="00DF7DBB" w:rsidRPr="00FD6001">
        <w:rPr>
          <w:color w:val="000000"/>
          <w:sz w:val="19"/>
          <w:szCs w:val="19"/>
        </w:rPr>
        <w:t>______</w:t>
      </w:r>
      <w:r w:rsidRPr="00863B1E">
        <w:rPr>
          <w:color w:val="000000"/>
          <w:sz w:val="19"/>
          <w:szCs w:val="19"/>
        </w:rPr>
        <w:t xml:space="preserve"> 20</w:t>
      </w:r>
      <w:r w:rsidR="00DF7DBB" w:rsidRPr="00FD6001">
        <w:rPr>
          <w:color w:val="000000"/>
          <w:sz w:val="19"/>
          <w:szCs w:val="19"/>
        </w:rPr>
        <w:t>__</w:t>
      </w:r>
      <w:r w:rsidR="004C5404" w:rsidRPr="00863B1E">
        <w:rPr>
          <w:color w:val="000000"/>
          <w:sz w:val="19"/>
          <w:szCs w:val="19"/>
        </w:rPr>
        <w:softHyphen/>
      </w:r>
      <w:r w:rsidRPr="00863B1E">
        <w:rPr>
          <w:color w:val="000000"/>
          <w:sz w:val="19"/>
          <w:szCs w:val="19"/>
        </w:rPr>
        <w:t xml:space="preserve"> года</w:t>
      </w:r>
    </w:p>
    <w:p w:rsidR="00DD24BC" w:rsidRPr="00863B1E" w:rsidRDefault="00DD24BC" w:rsidP="00D43454">
      <w:pPr>
        <w:shd w:val="clear" w:color="auto" w:fill="FFFFFF"/>
        <w:tabs>
          <w:tab w:val="left" w:pos="6710"/>
        </w:tabs>
        <w:jc w:val="both"/>
        <w:rPr>
          <w:sz w:val="19"/>
          <w:szCs w:val="19"/>
        </w:rPr>
      </w:pPr>
    </w:p>
    <w:p w:rsidR="00067BD1" w:rsidRPr="00863B1E" w:rsidRDefault="00067BD1" w:rsidP="00067BD1">
      <w:pPr>
        <w:ind w:firstLine="720"/>
        <w:jc w:val="both"/>
        <w:rPr>
          <w:sz w:val="19"/>
          <w:szCs w:val="19"/>
        </w:rPr>
      </w:pPr>
      <w:r w:rsidRPr="00863B1E">
        <w:rPr>
          <w:b/>
          <w:sz w:val="19"/>
          <w:szCs w:val="19"/>
        </w:rPr>
        <w:t>ООО «</w:t>
      </w:r>
      <w:r w:rsidR="00FD6001" w:rsidRPr="00FD6001">
        <w:rPr>
          <w:b/>
          <w:sz w:val="19"/>
          <w:szCs w:val="19"/>
        </w:rPr>
        <w:t xml:space="preserve">Топливо </w:t>
      </w:r>
      <w:proofErr w:type="spellStart"/>
      <w:r w:rsidR="00FD6001" w:rsidRPr="00FD6001">
        <w:rPr>
          <w:b/>
          <w:sz w:val="19"/>
          <w:szCs w:val="19"/>
        </w:rPr>
        <w:t>Ру</w:t>
      </w:r>
      <w:proofErr w:type="spellEnd"/>
      <w:r w:rsidRPr="00863B1E">
        <w:rPr>
          <w:b/>
          <w:sz w:val="19"/>
          <w:szCs w:val="19"/>
        </w:rPr>
        <w:t xml:space="preserve">», </w:t>
      </w:r>
      <w:r w:rsidRPr="00863B1E">
        <w:rPr>
          <w:sz w:val="19"/>
          <w:szCs w:val="19"/>
        </w:rPr>
        <w:t>именуемое в  дальнейшем  «</w:t>
      </w:r>
      <w:r w:rsidRPr="00863B1E">
        <w:rPr>
          <w:i/>
          <w:sz w:val="19"/>
          <w:szCs w:val="19"/>
        </w:rPr>
        <w:t>Поставщик»,</w:t>
      </w:r>
      <w:r w:rsidRPr="00863B1E">
        <w:rPr>
          <w:sz w:val="19"/>
          <w:szCs w:val="19"/>
        </w:rPr>
        <w:t xml:space="preserve">  в  лице директора </w:t>
      </w:r>
      <w:r w:rsidR="00FD6001">
        <w:rPr>
          <w:sz w:val="19"/>
          <w:szCs w:val="19"/>
        </w:rPr>
        <w:t>Тощакова Андрея</w:t>
      </w:r>
      <w:r w:rsidR="00F76964" w:rsidRPr="00F76964">
        <w:rPr>
          <w:sz w:val="19"/>
          <w:szCs w:val="19"/>
        </w:rPr>
        <w:t xml:space="preserve"> Владимировича</w:t>
      </w:r>
      <w:r w:rsidRPr="00863B1E">
        <w:rPr>
          <w:sz w:val="19"/>
          <w:szCs w:val="19"/>
        </w:rPr>
        <w:t>, действующего  на основании Устава</w:t>
      </w:r>
      <w:r w:rsidR="006C56A0" w:rsidRPr="00863B1E">
        <w:rPr>
          <w:sz w:val="19"/>
          <w:szCs w:val="19"/>
        </w:rPr>
        <w:t xml:space="preserve"> с одной стороны, и </w:t>
      </w:r>
    </w:p>
    <w:p w:rsidR="006C56A0" w:rsidRPr="00863B1E" w:rsidRDefault="000D6189" w:rsidP="00632768">
      <w:pPr>
        <w:shd w:val="clear" w:color="auto" w:fill="FFFFFF"/>
        <w:ind w:firstLine="720"/>
        <w:jc w:val="both"/>
        <w:rPr>
          <w:color w:val="000000"/>
          <w:spacing w:val="-5"/>
          <w:sz w:val="19"/>
          <w:szCs w:val="19"/>
        </w:rPr>
      </w:pPr>
      <w:r>
        <w:rPr>
          <w:b/>
          <w:color w:val="000000"/>
          <w:spacing w:val="-5"/>
          <w:sz w:val="19"/>
          <w:szCs w:val="19"/>
        </w:rPr>
        <w:t>ООО «_____»</w:t>
      </w:r>
      <w:r w:rsidR="00B25257" w:rsidRPr="00863B1E">
        <w:rPr>
          <w:b/>
          <w:color w:val="000000"/>
          <w:spacing w:val="-5"/>
          <w:sz w:val="19"/>
          <w:szCs w:val="19"/>
        </w:rPr>
        <w:t>,</w:t>
      </w:r>
      <w:r w:rsidR="00B25257" w:rsidRPr="00863B1E">
        <w:rPr>
          <w:color w:val="000000"/>
          <w:spacing w:val="-5"/>
          <w:sz w:val="19"/>
          <w:szCs w:val="19"/>
        </w:rPr>
        <w:t xml:space="preserve"> именуемое в </w:t>
      </w:r>
      <w:r w:rsidR="0051721E" w:rsidRPr="00863B1E">
        <w:rPr>
          <w:color w:val="000000"/>
          <w:spacing w:val="-5"/>
          <w:sz w:val="19"/>
          <w:szCs w:val="19"/>
        </w:rPr>
        <w:t>дальнейшем «</w:t>
      </w:r>
      <w:r w:rsidR="0051721E" w:rsidRPr="00863B1E">
        <w:rPr>
          <w:i/>
          <w:color w:val="000000"/>
          <w:spacing w:val="-5"/>
          <w:sz w:val="19"/>
          <w:szCs w:val="19"/>
        </w:rPr>
        <w:t>Покупатель</w:t>
      </w:r>
      <w:r w:rsidR="00B83BF1">
        <w:rPr>
          <w:color w:val="000000"/>
          <w:spacing w:val="-5"/>
          <w:sz w:val="19"/>
          <w:szCs w:val="19"/>
        </w:rPr>
        <w:t>» в лице</w:t>
      </w:r>
      <w:r>
        <w:rPr>
          <w:color w:val="000000"/>
          <w:spacing w:val="-5"/>
          <w:sz w:val="19"/>
          <w:szCs w:val="19"/>
        </w:rPr>
        <w:t xml:space="preserve"> Генерального директора</w:t>
      </w:r>
      <w:r w:rsidR="00DF7DBB" w:rsidRPr="00DF7DBB">
        <w:rPr>
          <w:color w:val="000000"/>
          <w:spacing w:val="-5"/>
          <w:sz w:val="19"/>
          <w:szCs w:val="19"/>
        </w:rPr>
        <w:t xml:space="preserve"> _______</w:t>
      </w:r>
      <w:r w:rsidR="00B25257" w:rsidRPr="00863B1E">
        <w:rPr>
          <w:color w:val="000000"/>
          <w:spacing w:val="-5"/>
          <w:sz w:val="19"/>
          <w:szCs w:val="19"/>
        </w:rPr>
        <w:t>, действующе</w:t>
      </w:r>
      <w:r w:rsidR="0051721E" w:rsidRPr="00863B1E">
        <w:rPr>
          <w:color w:val="000000"/>
          <w:spacing w:val="-5"/>
          <w:sz w:val="19"/>
          <w:szCs w:val="19"/>
        </w:rPr>
        <w:t>й</w:t>
      </w:r>
      <w:r w:rsidR="00B83BF1">
        <w:rPr>
          <w:color w:val="000000"/>
          <w:spacing w:val="-5"/>
          <w:sz w:val="19"/>
          <w:szCs w:val="19"/>
        </w:rPr>
        <w:t xml:space="preserve"> на основании </w:t>
      </w:r>
      <w:proofErr w:type="gramStart"/>
      <w:r>
        <w:rPr>
          <w:color w:val="000000"/>
          <w:spacing w:val="-5"/>
          <w:sz w:val="19"/>
          <w:szCs w:val="19"/>
        </w:rPr>
        <w:t>Устава</w:t>
      </w:r>
      <w:r w:rsidR="00B83BF1">
        <w:rPr>
          <w:sz w:val="18"/>
        </w:rPr>
        <w:t>.</w:t>
      </w:r>
      <w:r w:rsidR="00632768" w:rsidRPr="00863B1E">
        <w:rPr>
          <w:color w:val="000000"/>
          <w:spacing w:val="-5"/>
          <w:sz w:val="19"/>
          <w:szCs w:val="19"/>
        </w:rPr>
        <w:t>,</w:t>
      </w:r>
      <w:proofErr w:type="gramEnd"/>
      <w:r w:rsidR="00632768" w:rsidRPr="00863B1E">
        <w:rPr>
          <w:color w:val="000000"/>
          <w:spacing w:val="-5"/>
          <w:sz w:val="19"/>
          <w:szCs w:val="19"/>
        </w:rPr>
        <w:t xml:space="preserve"> с другой стороны, при совместном упоминании, именуемые "Стороны", заключили настоящий договор о нижеследующем:</w:t>
      </w:r>
    </w:p>
    <w:p w:rsidR="006C56A0" w:rsidRPr="00863B1E" w:rsidRDefault="006C56A0" w:rsidP="006C56A0">
      <w:pPr>
        <w:spacing w:before="120"/>
        <w:ind w:firstLine="709"/>
        <w:jc w:val="center"/>
        <w:rPr>
          <w:b/>
          <w:sz w:val="19"/>
          <w:szCs w:val="19"/>
        </w:rPr>
      </w:pPr>
      <w:r w:rsidRPr="00863B1E">
        <w:rPr>
          <w:b/>
          <w:sz w:val="19"/>
          <w:szCs w:val="19"/>
        </w:rPr>
        <w:t>1. ПРЕДМЕТ ДОГОВОРА</w:t>
      </w:r>
    </w:p>
    <w:p w:rsidR="006C56A0" w:rsidRPr="00863B1E" w:rsidRDefault="006C56A0" w:rsidP="006C56A0">
      <w:pPr>
        <w:ind w:firstLine="708"/>
        <w:jc w:val="both"/>
        <w:rPr>
          <w:sz w:val="19"/>
          <w:szCs w:val="19"/>
        </w:rPr>
      </w:pPr>
      <w:r w:rsidRPr="00863B1E">
        <w:rPr>
          <w:sz w:val="19"/>
          <w:szCs w:val="19"/>
        </w:rPr>
        <w:t>1.1. Поставщик обязуется передать в собственность, а Покупатель обязуется принять и оплатить нефтепродукты (в дальнейшем по тексту «Договора» также именуются «Товар») на условиях настоящего Договора и Приложений к нему.</w:t>
      </w:r>
    </w:p>
    <w:p w:rsidR="006C56A0" w:rsidRPr="00863B1E" w:rsidRDefault="006C56A0" w:rsidP="006C56A0">
      <w:pPr>
        <w:pStyle w:val="a5"/>
        <w:ind w:firstLine="708"/>
        <w:rPr>
          <w:color w:val="000000"/>
          <w:sz w:val="19"/>
          <w:szCs w:val="19"/>
        </w:rPr>
      </w:pPr>
      <w:r w:rsidRPr="00863B1E">
        <w:rPr>
          <w:sz w:val="19"/>
          <w:szCs w:val="19"/>
        </w:rPr>
        <w:t>1.2. Наименование, количество, условия поставки и цена каждой партии Товара, подлежащей поставке, согласовываются Сторонами в Приложениях (в дальнейшем - «Приложение»), для каждой партии Товара.</w:t>
      </w:r>
      <w:r w:rsidRPr="00863B1E">
        <w:rPr>
          <w:color w:val="000000"/>
          <w:sz w:val="19"/>
          <w:szCs w:val="19"/>
        </w:rPr>
        <w:t xml:space="preserve">  Приложения являются неотъемлемыми частями настоящего Договора.</w:t>
      </w:r>
    </w:p>
    <w:p w:rsidR="006C56A0" w:rsidRPr="00863B1E" w:rsidRDefault="006C56A0" w:rsidP="006C56A0">
      <w:pPr>
        <w:ind w:firstLine="708"/>
        <w:jc w:val="both"/>
        <w:rPr>
          <w:b/>
          <w:sz w:val="19"/>
          <w:szCs w:val="19"/>
        </w:rPr>
      </w:pPr>
      <w:r w:rsidRPr="00863B1E">
        <w:rPr>
          <w:sz w:val="19"/>
          <w:szCs w:val="19"/>
        </w:rPr>
        <w:t>1.3.Поставщик обязан поставить Товар свободный от любых прав и притязаний третьих лиц.</w:t>
      </w:r>
    </w:p>
    <w:p w:rsidR="006C56A0" w:rsidRPr="00863B1E" w:rsidRDefault="006C56A0" w:rsidP="006C56A0">
      <w:pPr>
        <w:shd w:val="clear" w:color="auto" w:fill="FFFFFF"/>
        <w:jc w:val="both"/>
        <w:rPr>
          <w:sz w:val="19"/>
          <w:szCs w:val="19"/>
        </w:rPr>
      </w:pPr>
    </w:p>
    <w:p w:rsidR="006C56A0" w:rsidRPr="00863B1E" w:rsidRDefault="006C56A0" w:rsidP="006C56A0">
      <w:pPr>
        <w:shd w:val="clear" w:color="auto" w:fill="FFFFFF"/>
        <w:tabs>
          <w:tab w:val="left" w:pos="2338"/>
        </w:tabs>
        <w:ind w:firstLine="720"/>
        <w:jc w:val="center"/>
        <w:rPr>
          <w:b/>
          <w:color w:val="000000"/>
          <w:sz w:val="19"/>
          <w:szCs w:val="19"/>
        </w:rPr>
      </w:pPr>
      <w:r w:rsidRPr="00863B1E">
        <w:rPr>
          <w:b/>
          <w:color w:val="000000"/>
          <w:sz w:val="19"/>
          <w:szCs w:val="19"/>
        </w:rPr>
        <w:t>2. КОЛИЧЕСТВО И КАЧЕСТВО ТОВАРА</w:t>
      </w:r>
    </w:p>
    <w:p w:rsidR="006C56A0" w:rsidRPr="00863B1E" w:rsidRDefault="006C56A0" w:rsidP="006C56A0">
      <w:pPr>
        <w:shd w:val="clear" w:color="auto" w:fill="FFFFFF"/>
        <w:tabs>
          <w:tab w:val="left" w:pos="2338"/>
        </w:tabs>
        <w:ind w:firstLine="720"/>
        <w:jc w:val="both"/>
        <w:rPr>
          <w:sz w:val="19"/>
          <w:szCs w:val="19"/>
        </w:rPr>
      </w:pPr>
      <w:r w:rsidRPr="00863B1E">
        <w:rPr>
          <w:color w:val="000000"/>
          <w:sz w:val="19"/>
          <w:szCs w:val="19"/>
        </w:rPr>
        <w:t xml:space="preserve">2.1.    </w:t>
      </w:r>
      <w:r w:rsidRPr="00863B1E">
        <w:rPr>
          <w:sz w:val="19"/>
          <w:szCs w:val="19"/>
        </w:rPr>
        <w:t xml:space="preserve">Партией Товара является объем поставки Товара по одному Приложению. </w:t>
      </w:r>
    </w:p>
    <w:p w:rsidR="006C56A0" w:rsidRPr="00863B1E" w:rsidRDefault="006C56A0" w:rsidP="006C56A0">
      <w:pPr>
        <w:shd w:val="clear" w:color="auto" w:fill="FFFFFF"/>
        <w:tabs>
          <w:tab w:val="left" w:pos="2338"/>
        </w:tabs>
        <w:ind w:firstLine="720"/>
        <w:jc w:val="both"/>
        <w:rPr>
          <w:color w:val="000000"/>
          <w:sz w:val="19"/>
          <w:szCs w:val="19"/>
        </w:rPr>
      </w:pPr>
      <w:r w:rsidRPr="00863B1E">
        <w:rPr>
          <w:sz w:val="19"/>
          <w:szCs w:val="19"/>
        </w:rPr>
        <w:t>2.2. Количество поставляемого Товара определяется с учетом минимальной нормы отгрузки. Поставка Товара менее минимальной нормы отгрузки не производится и недопоставкой не считается.</w:t>
      </w:r>
      <w:r w:rsidRPr="00863B1E">
        <w:rPr>
          <w:color w:val="000000"/>
          <w:sz w:val="19"/>
          <w:szCs w:val="19"/>
        </w:rPr>
        <w:t xml:space="preserve"> Допускается поставка Товара с превышением количества, согласованного Сторонами в соответствующем Приложении, в пределах минимальной нор</w:t>
      </w:r>
      <w:r w:rsidR="00FA6225" w:rsidRPr="00863B1E">
        <w:rPr>
          <w:color w:val="000000"/>
          <w:sz w:val="19"/>
          <w:szCs w:val="19"/>
        </w:rPr>
        <w:t>мы отгрузки (одна автоцистерна или суточный объем выборки</w:t>
      </w:r>
      <w:r w:rsidRPr="00863B1E">
        <w:rPr>
          <w:color w:val="000000"/>
          <w:sz w:val="19"/>
          <w:szCs w:val="19"/>
        </w:rPr>
        <w:t>). В этом случае Покупатель обязан принять и оплатить поставленный Товар.</w:t>
      </w:r>
    </w:p>
    <w:p w:rsidR="006C56A0" w:rsidRPr="00863B1E" w:rsidRDefault="006C56A0" w:rsidP="006C56A0">
      <w:pPr>
        <w:shd w:val="clear" w:color="auto" w:fill="FFFFFF"/>
        <w:tabs>
          <w:tab w:val="left" w:pos="2338"/>
        </w:tabs>
        <w:ind w:firstLine="720"/>
        <w:jc w:val="both"/>
        <w:rPr>
          <w:color w:val="000000"/>
          <w:sz w:val="19"/>
          <w:szCs w:val="19"/>
        </w:rPr>
      </w:pPr>
      <w:r w:rsidRPr="00863B1E">
        <w:rPr>
          <w:bCs/>
          <w:sz w:val="19"/>
          <w:szCs w:val="19"/>
        </w:rPr>
        <w:t>2.3.</w:t>
      </w:r>
      <w:r w:rsidRPr="00863B1E">
        <w:rPr>
          <w:color w:val="000000"/>
          <w:sz w:val="19"/>
          <w:szCs w:val="19"/>
        </w:rPr>
        <w:t xml:space="preserve"> Количество фактически отгруженного Поставщиком Товара определяется Сторонами по товарно-транспортным накладным </w:t>
      </w:r>
      <w:r w:rsidR="000D6225">
        <w:rPr>
          <w:color w:val="000000"/>
          <w:sz w:val="19"/>
          <w:szCs w:val="19"/>
        </w:rPr>
        <w:t xml:space="preserve">(товарным накладным) </w:t>
      </w:r>
      <w:r w:rsidRPr="00863B1E">
        <w:rPr>
          <w:color w:val="000000"/>
          <w:sz w:val="19"/>
          <w:szCs w:val="19"/>
        </w:rPr>
        <w:t xml:space="preserve">при поставке автотранспортом либо по товарным накладным при </w:t>
      </w:r>
      <w:r w:rsidR="00C93CA6" w:rsidRPr="00863B1E">
        <w:rPr>
          <w:color w:val="000000"/>
          <w:sz w:val="19"/>
          <w:szCs w:val="19"/>
        </w:rPr>
        <w:t xml:space="preserve">отпуске </w:t>
      </w:r>
      <w:r w:rsidRPr="00863B1E">
        <w:rPr>
          <w:color w:val="000000"/>
          <w:sz w:val="19"/>
          <w:szCs w:val="19"/>
        </w:rPr>
        <w:t xml:space="preserve">Товара </w:t>
      </w:r>
      <w:r w:rsidR="00C93CA6" w:rsidRPr="00863B1E">
        <w:rPr>
          <w:color w:val="000000"/>
          <w:sz w:val="19"/>
          <w:szCs w:val="19"/>
        </w:rPr>
        <w:t xml:space="preserve">в автотранспорт </w:t>
      </w:r>
      <w:r w:rsidRPr="00863B1E">
        <w:rPr>
          <w:color w:val="000000"/>
          <w:sz w:val="19"/>
          <w:szCs w:val="19"/>
        </w:rPr>
        <w:t>Покупател</w:t>
      </w:r>
      <w:r w:rsidR="00C93CA6" w:rsidRPr="00863B1E">
        <w:rPr>
          <w:color w:val="000000"/>
          <w:sz w:val="19"/>
          <w:szCs w:val="19"/>
        </w:rPr>
        <w:t>я</w:t>
      </w:r>
      <w:r w:rsidRPr="00863B1E">
        <w:rPr>
          <w:color w:val="000000"/>
          <w:sz w:val="19"/>
          <w:szCs w:val="19"/>
        </w:rPr>
        <w:t>.</w:t>
      </w:r>
    </w:p>
    <w:p w:rsidR="006C56A0" w:rsidRPr="00863B1E" w:rsidRDefault="006C56A0" w:rsidP="006C56A0">
      <w:pPr>
        <w:shd w:val="clear" w:color="auto" w:fill="FFFFFF"/>
        <w:ind w:firstLine="720"/>
        <w:jc w:val="both"/>
        <w:rPr>
          <w:bCs/>
          <w:color w:val="000000"/>
          <w:sz w:val="19"/>
          <w:szCs w:val="19"/>
        </w:rPr>
      </w:pPr>
      <w:r w:rsidRPr="00863B1E">
        <w:rPr>
          <w:color w:val="000000"/>
          <w:sz w:val="19"/>
          <w:szCs w:val="19"/>
        </w:rPr>
        <w:t xml:space="preserve">2.4. </w:t>
      </w:r>
      <w:r w:rsidRPr="00863B1E">
        <w:rPr>
          <w:bCs/>
          <w:color w:val="000000"/>
          <w:sz w:val="19"/>
          <w:szCs w:val="19"/>
        </w:rPr>
        <w:t>Качество нефтепродуктов должно соответствовать государственным стандартам (ГОСТ), техническим условиям (ТУ) и иной нормативно-технической документации и подтверждаться паспортом качества, либо сертификатом, выданным производителем или сертифицированной лабораторией и сертификатом соответствия, в соответствии с требованиями нормативно – технической документации на территории РФ.</w:t>
      </w:r>
    </w:p>
    <w:p w:rsidR="006C56A0" w:rsidRPr="00863B1E" w:rsidRDefault="006C56A0" w:rsidP="006C56A0">
      <w:pPr>
        <w:shd w:val="clear" w:color="auto" w:fill="FFFFFF"/>
        <w:ind w:firstLine="720"/>
        <w:jc w:val="both"/>
        <w:rPr>
          <w:sz w:val="19"/>
          <w:szCs w:val="19"/>
        </w:rPr>
      </w:pPr>
      <w:r w:rsidRPr="00863B1E">
        <w:rPr>
          <w:color w:val="000000"/>
          <w:sz w:val="19"/>
          <w:szCs w:val="19"/>
        </w:rPr>
        <w:t>2.5. Приемка Товара по количеству производится в порядке, определенном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 года № П-6, с последующими изменениями и дополнениями.</w:t>
      </w:r>
    </w:p>
    <w:p w:rsidR="006C56A0" w:rsidRPr="00863B1E" w:rsidRDefault="006C56A0" w:rsidP="006C56A0">
      <w:pPr>
        <w:shd w:val="clear" w:color="auto" w:fill="FFFFFF"/>
        <w:ind w:firstLine="720"/>
        <w:jc w:val="both"/>
        <w:rPr>
          <w:sz w:val="19"/>
          <w:szCs w:val="19"/>
        </w:rPr>
      </w:pPr>
      <w:r w:rsidRPr="00863B1E">
        <w:rPr>
          <w:color w:val="000000"/>
          <w:sz w:val="19"/>
          <w:szCs w:val="19"/>
        </w:rPr>
        <w:t>2.6. Приемка Товара по качеству производится в порядке, определенном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 года № П-7, с последующими изменениями и дополнениями.</w:t>
      </w:r>
    </w:p>
    <w:p w:rsidR="006C56A0" w:rsidRPr="00863B1E" w:rsidRDefault="006C56A0" w:rsidP="006C56A0">
      <w:pPr>
        <w:shd w:val="clear" w:color="auto" w:fill="FFFFFF"/>
        <w:autoSpaceDE w:val="0"/>
        <w:autoSpaceDN w:val="0"/>
        <w:adjustRightInd w:val="0"/>
        <w:ind w:firstLine="720"/>
        <w:jc w:val="both"/>
        <w:rPr>
          <w:color w:val="000000"/>
          <w:sz w:val="19"/>
          <w:szCs w:val="19"/>
        </w:rPr>
      </w:pPr>
      <w:r w:rsidRPr="00863B1E">
        <w:rPr>
          <w:color w:val="000000"/>
          <w:sz w:val="19"/>
          <w:szCs w:val="19"/>
        </w:rPr>
        <w:t>2.7. Расхождение между количеством Товара, указанным в документах, и количеством, определяемом в установленном порядке Покупателем, в соответствии с ГОСТ Р 8.595-2004 «Масса нефти и нефтепродуктов. Общие требования к методикам выполнения измерений», находится в пределах:</w:t>
      </w:r>
    </w:p>
    <w:p w:rsidR="006C56A0" w:rsidRPr="00863B1E" w:rsidRDefault="006C56A0" w:rsidP="0082704D">
      <w:pPr>
        <w:numPr>
          <w:ilvl w:val="0"/>
          <w:numId w:val="3"/>
        </w:numPr>
        <w:shd w:val="clear" w:color="auto" w:fill="FFFFFF"/>
        <w:tabs>
          <w:tab w:val="clear" w:pos="1260"/>
          <w:tab w:val="num" w:pos="-540"/>
          <w:tab w:val="left" w:pos="900"/>
        </w:tabs>
        <w:autoSpaceDE w:val="0"/>
        <w:autoSpaceDN w:val="0"/>
        <w:adjustRightInd w:val="0"/>
        <w:ind w:left="0" w:firstLine="720"/>
        <w:jc w:val="both"/>
        <w:rPr>
          <w:color w:val="000000"/>
          <w:sz w:val="19"/>
          <w:szCs w:val="19"/>
        </w:rPr>
      </w:pPr>
      <w:r w:rsidRPr="00863B1E">
        <w:rPr>
          <w:color w:val="000000"/>
          <w:sz w:val="19"/>
          <w:szCs w:val="19"/>
        </w:rPr>
        <w:t>+(-) 0,5% от веса, указанного в накладной, суммированного с нормой естественной убыли-при определении массы прямым методом статических измерений;</w:t>
      </w:r>
    </w:p>
    <w:p w:rsidR="006C56A0" w:rsidRPr="00863B1E" w:rsidRDefault="00506160" w:rsidP="00506160">
      <w:pPr>
        <w:numPr>
          <w:ilvl w:val="0"/>
          <w:numId w:val="3"/>
        </w:numPr>
        <w:shd w:val="clear" w:color="auto" w:fill="FFFFFF"/>
        <w:tabs>
          <w:tab w:val="clear" w:pos="1260"/>
          <w:tab w:val="num" w:pos="900"/>
        </w:tabs>
        <w:autoSpaceDE w:val="0"/>
        <w:autoSpaceDN w:val="0"/>
        <w:adjustRightInd w:val="0"/>
        <w:ind w:left="0" w:firstLine="720"/>
        <w:jc w:val="both"/>
        <w:rPr>
          <w:color w:val="000000"/>
          <w:sz w:val="19"/>
          <w:szCs w:val="19"/>
        </w:rPr>
      </w:pPr>
      <w:r w:rsidRPr="00863B1E">
        <w:rPr>
          <w:color w:val="000000"/>
          <w:sz w:val="19"/>
          <w:szCs w:val="19"/>
        </w:rPr>
        <w:t xml:space="preserve"> </w:t>
      </w:r>
      <w:r w:rsidR="006C56A0" w:rsidRPr="00863B1E">
        <w:rPr>
          <w:color w:val="000000"/>
          <w:sz w:val="19"/>
          <w:szCs w:val="19"/>
        </w:rPr>
        <w:t>+(-) 0,65% от веса, указанного в накладной, суммированного с нормой естественной убыли-при определении массы косвенным методом статических измерений.</w:t>
      </w:r>
    </w:p>
    <w:p w:rsidR="006C56A0" w:rsidRPr="00863B1E" w:rsidRDefault="006C56A0" w:rsidP="006C56A0">
      <w:pPr>
        <w:shd w:val="clear" w:color="auto" w:fill="FFFFFF"/>
        <w:ind w:firstLine="720"/>
        <w:jc w:val="both"/>
        <w:rPr>
          <w:color w:val="000000"/>
          <w:sz w:val="19"/>
          <w:szCs w:val="19"/>
        </w:rPr>
      </w:pPr>
      <w:r w:rsidRPr="00863B1E">
        <w:rPr>
          <w:color w:val="000000"/>
          <w:sz w:val="19"/>
          <w:szCs w:val="19"/>
        </w:rPr>
        <w:t>Поставщик принимает к рассмотрению претензии, если приемка нефтепродуктов  Покупателем проводилась с использованием того же метода измерения массы, что и при отгрузке данного Товара. В противном случае Покупатель принимает массу Товара, указанную в накладной. Недостача нефтепродуктов, подтвержденная надлежащим образом оформленными документами, удовлетворяется только на количество, превышающее сумму указанных отклонений.</w:t>
      </w:r>
    </w:p>
    <w:p w:rsidR="006C56A0" w:rsidRPr="00863B1E" w:rsidRDefault="006C56A0" w:rsidP="006C56A0">
      <w:pPr>
        <w:shd w:val="clear" w:color="auto" w:fill="FFFFFF"/>
        <w:ind w:firstLine="720"/>
        <w:jc w:val="both"/>
        <w:rPr>
          <w:color w:val="000000"/>
          <w:sz w:val="19"/>
          <w:szCs w:val="19"/>
        </w:rPr>
      </w:pPr>
      <w:r w:rsidRPr="00863B1E">
        <w:rPr>
          <w:color w:val="000000"/>
          <w:sz w:val="19"/>
          <w:szCs w:val="19"/>
        </w:rPr>
        <w:t>2.8. Претензии по количеству и/или качеству Товара, с приложением всех необходимых документов в соответствии с инструкциями П-6 и П-7, должны быть предъявлены Поставщику в письменном виде в течение 10 (</w:t>
      </w:r>
      <w:proofErr w:type="gramStart"/>
      <w:r w:rsidRPr="00863B1E">
        <w:rPr>
          <w:color w:val="000000"/>
          <w:sz w:val="19"/>
          <w:szCs w:val="19"/>
        </w:rPr>
        <w:t>десяти)  дней</w:t>
      </w:r>
      <w:proofErr w:type="gramEnd"/>
      <w:r w:rsidRPr="00863B1E">
        <w:rPr>
          <w:color w:val="000000"/>
          <w:sz w:val="19"/>
          <w:szCs w:val="19"/>
        </w:rPr>
        <w:t xml:space="preserve"> с даты поставки Товара Поставщиком. При этом датой предъявления претензии считается день получения её Поставщиком. Любая претензия Покупателя, предъявленная по истечении указанного в настоящем пункте срока, не может быть рассмотрена, и от любой ответственности по такой претензии в соответствии с Договором Поставщик освобождается.</w:t>
      </w:r>
    </w:p>
    <w:p w:rsidR="006C56A0" w:rsidRPr="00863B1E" w:rsidRDefault="006C56A0" w:rsidP="006C56A0">
      <w:pPr>
        <w:shd w:val="clear" w:color="auto" w:fill="FFFFFF"/>
        <w:jc w:val="both"/>
        <w:rPr>
          <w:color w:val="000000"/>
          <w:sz w:val="19"/>
          <w:szCs w:val="19"/>
        </w:rPr>
      </w:pPr>
    </w:p>
    <w:p w:rsidR="006C56A0" w:rsidRPr="00863B1E" w:rsidRDefault="006C56A0" w:rsidP="006C56A0">
      <w:pPr>
        <w:shd w:val="clear" w:color="auto" w:fill="FFFFFF"/>
        <w:tabs>
          <w:tab w:val="left" w:pos="2338"/>
        </w:tabs>
        <w:jc w:val="center"/>
        <w:rPr>
          <w:b/>
          <w:color w:val="000000"/>
          <w:sz w:val="19"/>
          <w:szCs w:val="19"/>
        </w:rPr>
      </w:pPr>
      <w:r w:rsidRPr="00863B1E">
        <w:rPr>
          <w:b/>
          <w:color w:val="000000"/>
          <w:sz w:val="19"/>
          <w:szCs w:val="19"/>
        </w:rPr>
        <w:t>3. ПОРЯДОК И СРОКИ ПОСТАВКИ</w:t>
      </w:r>
    </w:p>
    <w:p w:rsidR="006C56A0" w:rsidRPr="00863B1E" w:rsidRDefault="006C56A0" w:rsidP="006C56A0">
      <w:pPr>
        <w:shd w:val="clear" w:color="auto" w:fill="FFFFFF"/>
        <w:ind w:firstLine="720"/>
        <w:jc w:val="both"/>
        <w:rPr>
          <w:color w:val="000000"/>
          <w:sz w:val="19"/>
          <w:szCs w:val="19"/>
        </w:rPr>
      </w:pPr>
      <w:r w:rsidRPr="00863B1E">
        <w:rPr>
          <w:color w:val="000000"/>
          <w:sz w:val="19"/>
          <w:szCs w:val="19"/>
        </w:rPr>
        <w:t xml:space="preserve"> 3.1. Поставка нефтепродуктов производится отдельными партиями в количествах, в сроки и на базисе поставки, оговоренных Сторонами в Приложениях к настоящему Договору.</w:t>
      </w:r>
    </w:p>
    <w:p w:rsidR="006C56A0" w:rsidRPr="00863B1E" w:rsidRDefault="006C56A0" w:rsidP="006C56A0">
      <w:pPr>
        <w:shd w:val="clear" w:color="auto" w:fill="FFFFFF"/>
        <w:ind w:firstLine="720"/>
        <w:jc w:val="both"/>
        <w:rPr>
          <w:color w:val="000000"/>
          <w:sz w:val="19"/>
          <w:szCs w:val="19"/>
        </w:rPr>
      </w:pPr>
      <w:r w:rsidRPr="00863B1E">
        <w:rPr>
          <w:color w:val="000000"/>
          <w:sz w:val="19"/>
          <w:szCs w:val="19"/>
        </w:rPr>
        <w:t>3.2. Поставка нефтепродуктов осуществляется одним из следующих способов:</w:t>
      </w:r>
    </w:p>
    <w:p w:rsidR="006C56A0" w:rsidRPr="00863B1E" w:rsidRDefault="006C56A0" w:rsidP="006C56A0">
      <w:pPr>
        <w:shd w:val="clear" w:color="auto" w:fill="FFFFFF"/>
        <w:ind w:firstLine="720"/>
        <w:jc w:val="both"/>
        <w:rPr>
          <w:color w:val="000000"/>
          <w:sz w:val="19"/>
          <w:szCs w:val="19"/>
        </w:rPr>
      </w:pPr>
      <w:r w:rsidRPr="00863B1E">
        <w:rPr>
          <w:color w:val="000000"/>
          <w:sz w:val="19"/>
          <w:szCs w:val="19"/>
        </w:rPr>
        <w:t>3.2.1. путем</w:t>
      </w:r>
      <w:r w:rsidR="00C93CA6" w:rsidRPr="00863B1E">
        <w:rPr>
          <w:color w:val="000000"/>
          <w:sz w:val="19"/>
          <w:szCs w:val="19"/>
        </w:rPr>
        <w:t xml:space="preserve"> отпуска Товара в автотранспорт Покупателя</w:t>
      </w:r>
      <w:r w:rsidRPr="00863B1E">
        <w:rPr>
          <w:color w:val="000000"/>
          <w:sz w:val="19"/>
          <w:szCs w:val="19"/>
        </w:rPr>
        <w:t xml:space="preserve"> на согласованно</w:t>
      </w:r>
      <w:r w:rsidR="00C93CA6" w:rsidRPr="00863B1E">
        <w:rPr>
          <w:color w:val="000000"/>
          <w:sz w:val="19"/>
          <w:szCs w:val="19"/>
        </w:rPr>
        <w:t>м</w:t>
      </w:r>
      <w:r w:rsidRPr="00863B1E">
        <w:rPr>
          <w:color w:val="000000"/>
          <w:sz w:val="19"/>
          <w:szCs w:val="19"/>
        </w:rPr>
        <w:t xml:space="preserve"> Сторонами баз</w:t>
      </w:r>
      <w:r w:rsidR="00C93CA6" w:rsidRPr="00863B1E">
        <w:rPr>
          <w:color w:val="000000"/>
          <w:sz w:val="19"/>
          <w:szCs w:val="19"/>
        </w:rPr>
        <w:t>исе</w:t>
      </w:r>
      <w:r w:rsidRPr="00863B1E">
        <w:rPr>
          <w:color w:val="000000"/>
          <w:sz w:val="19"/>
          <w:szCs w:val="19"/>
        </w:rPr>
        <w:t>;</w:t>
      </w:r>
    </w:p>
    <w:p w:rsidR="006C56A0" w:rsidRPr="00863B1E" w:rsidRDefault="006C56A0" w:rsidP="006C56A0">
      <w:pPr>
        <w:shd w:val="clear" w:color="auto" w:fill="FFFFFF"/>
        <w:ind w:firstLine="720"/>
        <w:jc w:val="both"/>
        <w:rPr>
          <w:color w:val="000000"/>
          <w:sz w:val="19"/>
          <w:szCs w:val="19"/>
        </w:rPr>
      </w:pPr>
      <w:r w:rsidRPr="00863B1E">
        <w:rPr>
          <w:color w:val="000000"/>
          <w:sz w:val="19"/>
          <w:szCs w:val="19"/>
        </w:rPr>
        <w:t>3.2.</w:t>
      </w:r>
      <w:r w:rsidR="00A35B28" w:rsidRPr="00863B1E">
        <w:rPr>
          <w:color w:val="000000"/>
          <w:sz w:val="19"/>
          <w:szCs w:val="19"/>
        </w:rPr>
        <w:t>2</w:t>
      </w:r>
      <w:r w:rsidRPr="00863B1E">
        <w:rPr>
          <w:color w:val="000000"/>
          <w:sz w:val="19"/>
          <w:szCs w:val="19"/>
        </w:rPr>
        <w:t>. путем отгрузки Товара автомобильным транспортом.</w:t>
      </w:r>
    </w:p>
    <w:p w:rsidR="006C56A0" w:rsidRPr="00863B1E" w:rsidRDefault="006C56A0" w:rsidP="006C56A0">
      <w:pPr>
        <w:shd w:val="clear" w:color="auto" w:fill="FFFFFF"/>
        <w:ind w:firstLine="720"/>
        <w:jc w:val="both"/>
        <w:rPr>
          <w:color w:val="000000"/>
          <w:sz w:val="19"/>
          <w:szCs w:val="19"/>
        </w:rPr>
      </w:pPr>
      <w:r w:rsidRPr="00863B1E">
        <w:rPr>
          <w:color w:val="000000"/>
          <w:sz w:val="19"/>
          <w:szCs w:val="19"/>
        </w:rPr>
        <w:t>3.</w:t>
      </w:r>
      <w:r w:rsidR="00E279D4">
        <w:rPr>
          <w:color w:val="000000"/>
          <w:sz w:val="19"/>
          <w:szCs w:val="19"/>
        </w:rPr>
        <w:t>3</w:t>
      </w:r>
      <w:r w:rsidRPr="00863B1E">
        <w:rPr>
          <w:color w:val="000000"/>
          <w:sz w:val="19"/>
          <w:szCs w:val="19"/>
        </w:rPr>
        <w:t xml:space="preserve">.  Условия поставки Товара </w:t>
      </w:r>
      <w:r w:rsidR="0064769E" w:rsidRPr="00863B1E">
        <w:rPr>
          <w:color w:val="000000"/>
          <w:sz w:val="19"/>
          <w:szCs w:val="19"/>
        </w:rPr>
        <w:t>путем отпуска нефтепродуктов в автотранспорт Покупателя</w:t>
      </w:r>
      <w:r w:rsidRPr="00863B1E">
        <w:rPr>
          <w:color w:val="000000"/>
          <w:sz w:val="19"/>
          <w:szCs w:val="19"/>
        </w:rPr>
        <w:t>.</w:t>
      </w:r>
    </w:p>
    <w:p w:rsidR="006C56A0" w:rsidRPr="00863B1E" w:rsidRDefault="006C56A0" w:rsidP="006C56A0">
      <w:pPr>
        <w:ind w:firstLine="708"/>
        <w:jc w:val="both"/>
        <w:rPr>
          <w:sz w:val="19"/>
          <w:szCs w:val="19"/>
        </w:rPr>
      </w:pPr>
      <w:r w:rsidRPr="00863B1E">
        <w:rPr>
          <w:sz w:val="19"/>
          <w:szCs w:val="19"/>
        </w:rPr>
        <w:t>3.</w:t>
      </w:r>
      <w:r w:rsidR="00E279D4">
        <w:rPr>
          <w:sz w:val="19"/>
          <w:szCs w:val="19"/>
        </w:rPr>
        <w:t>3</w:t>
      </w:r>
      <w:r w:rsidRPr="00863B1E">
        <w:rPr>
          <w:sz w:val="19"/>
          <w:szCs w:val="19"/>
        </w:rPr>
        <w:t xml:space="preserve">.1. Покупатель сообщает </w:t>
      </w:r>
      <w:r w:rsidR="0064769E" w:rsidRPr="00863B1E">
        <w:rPr>
          <w:sz w:val="19"/>
          <w:szCs w:val="19"/>
        </w:rPr>
        <w:t xml:space="preserve">ежемесячную </w:t>
      </w:r>
      <w:r w:rsidRPr="00863B1E">
        <w:rPr>
          <w:sz w:val="19"/>
          <w:szCs w:val="19"/>
        </w:rPr>
        <w:t xml:space="preserve">потребность (наименование, количество) в нефтепродуктах Поставщику и </w:t>
      </w:r>
      <w:r w:rsidR="0064769E" w:rsidRPr="00863B1E">
        <w:rPr>
          <w:sz w:val="19"/>
          <w:szCs w:val="19"/>
        </w:rPr>
        <w:t>базис поставки</w:t>
      </w:r>
      <w:r w:rsidRPr="00863B1E">
        <w:rPr>
          <w:sz w:val="19"/>
          <w:szCs w:val="19"/>
        </w:rPr>
        <w:t xml:space="preserve"> в письменной форме (Заявка Покупателя) за </w:t>
      </w:r>
      <w:r w:rsidR="0064769E" w:rsidRPr="00863B1E">
        <w:rPr>
          <w:sz w:val="19"/>
          <w:szCs w:val="19"/>
        </w:rPr>
        <w:t>неделю</w:t>
      </w:r>
      <w:r w:rsidRPr="00863B1E">
        <w:rPr>
          <w:sz w:val="19"/>
          <w:szCs w:val="19"/>
        </w:rPr>
        <w:t xml:space="preserve"> до </w:t>
      </w:r>
      <w:r w:rsidR="004A2DFD" w:rsidRPr="00863B1E">
        <w:rPr>
          <w:sz w:val="19"/>
          <w:szCs w:val="19"/>
        </w:rPr>
        <w:t xml:space="preserve">начала следующего месяца </w:t>
      </w:r>
      <w:r w:rsidRPr="00863B1E">
        <w:rPr>
          <w:sz w:val="19"/>
          <w:szCs w:val="19"/>
        </w:rPr>
        <w:t>поставки</w:t>
      </w:r>
      <w:r w:rsidR="004A2DFD" w:rsidRPr="00863B1E">
        <w:rPr>
          <w:sz w:val="19"/>
          <w:szCs w:val="19"/>
        </w:rPr>
        <w:t>, а  также в случае изменения (увеличения) потребности в нефтепродуктах</w:t>
      </w:r>
      <w:r w:rsidRPr="00863B1E">
        <w:rPr>
          <w:sz w:val="19"/>
          <w:szCs w:val="19"/>
        </w:rPr>
        <w:t>.</w:t>
      </w:r>
    </w:p>
    <w:p w:rsidR="006C56A0" w:rsidRPr="00863B1E" w:rsidRDefault="006C56A0" w:rsidP="006C56A0">
      <w:pPr>
        <w:ind w:firstLine="708"/>
        <w:jc w:val="both"/>
        <w:rPr>
          <w:sz w:val="19"/>
          <w:szCs w:val="19"/>
        </w:rPr>
      </w:pPr>
      <w:r w:rsidRPr="00863B1E">
        <w:rPr>
          <w:sz w:val="19"/>
          <w:szCs w:val="19"/>
        </w:rPr>
        <w:lastRenderedPageBreak/>
        <w:t>3.</w:t>
      </w:r>
      <w:r w:rsidR="00E279D4">
        <w:rPr>
          <w:sz w:val="19"/>
          <w:szCs w:val="19"/>
        </w:rPr>
        <w:t>3</w:t>
      </w:r>
      <w:r w:rsidRPr="00863B1E">
        <w:rPr>
          <w:sz w:val="19"/>
          <w:szCs w:val="19"/>
        </w:rPr>
        <w:t xml:space="preserve">.2. </w:t>
      </w:r>
      <w:r w:rsidR="0064769E" w:rsidRPr="00863B1E">
        <w:rPr>
          <w:sz w:val="19"/>
          <w:szCs w:val="19"/>
        </w:rPr>
        <w:t xml:space="preserve">Отпуск </w:t>
      </w:r>
      <w:r w:rsidRPr="00863B1E">
        <w:rPr>
          <w:sz w:val="19"/>
          <w:szCs w:val="19"/>
        </w:rPr>
        <w:t>Товара Покупател</w:t>
      </w:r>
      <w:r w:rsidR="0064769E" w:rsidRPr="00863B1E">
        <w:rPr>
          <w:sz w:val="19"/>
          <w:szCs w:val="19"/>
        </w:rPr>
        <w:t xml:space="preserve">ю </w:t>
      </w:r>
      <w:r w:rsidRPr="00863B1E">
        <w:rPr>
          <w:sz w:val="19"/>
          <w:szCs w:val="19"/>
        </w:rPr>
        <w:t xml:space="preserve">осуществляется </w:t>
      </w:r>
      <w:r w:rsidR="004A2DFD" w:rsidRPr="00863B1E">
        <w:rPr>
          <w:sz w:val="19"/>
          <w:szCs w:val="19"/>
        </w:rPr>
        <w:t xml:space="preserve">на согласованном Сторонами базисе </w:t>
      </w:r>
      <w:r w:rsidR="00F203D7" w:rsidRPr="00863B1E">
        <w:rPr>
          <w:sz w:val="19"/>
          <w:szCs w:val="19"/>
        </w:rPr>
        <w:t>путем получения нефтепродуктов через автоматизированную систему отпуска топлива</w:t>
      </w:r>
      <w:r w:rsidRPr="00863B1E">
        <w:rPr>
          <w:sz w:val="19"/>
          <w:szCs w:val="19"/>
        </w:rPr>
        <w:t>.</w:t>
      </w:r>
    </w:p>
    <w:p w:rsidR="006C56A0" w:rsidRPr="00863B1E" w:rsidRDefault="006C56A0" w:rsidP="006C56A0">
      <w:pPr>
        <w:shd w:val="clear" w:color="auto" w:fill="FFFFFF"/>
        <w:ind w:firstLine="720"/>
        <w:jc w:val="both"/>
        <w:rPr>
          <w:color w:val="000000"/>
          <w:sz w:val="19"/>
          <w:szCs w:val="19"/>
        </w:rPr>
      </w:pPr>
      <w:r w:rsidRPr="00863B1E">
        <w:rPr>
          <w:color w:val="000000"/>
          <w:sz w:val="19"/>
          <w:szCs w:val="19"/>
        </w:rPr>
        <w:t>3.</w:t>
      </w:r>
      <w:r w:rsidR="00E279D4">
        <w:rPr>
          <w:color w:val="000000"/>
          <w:sz w:val="19"/>
          <w:szCs w:val="19"/>
        </w:rPr>
        <w:t>4</w:t>
      </w:r>
      <w:r w:rsidRPr="00863B1E">
        <w:rPr>
          <w:color w:val="000000"/>
          <w:sz w:val="19"/>
          <w:szCs w:val="19"/>
        </w:rPr>
        <w:t>. Условия поставки Товара с использованием автомобильного транспорта.</w:t>
      </w:r>
    </w:p>
    <w:p w:rsidR="006C56A0" w:rsidRPr="00863B1E" w:rsidRDefault="006C56A0" w:rsidP="006C56A0">
      <w:pPr>
        <w:shd w:val="clear" w:color="auto" w:fill="FFFFFF"/>
        <w:ind w:firstLine="720"/>
        <w:jc w:val="both"/>
        <w:rPr>
          <w:color w:val="000000"/>
          <w:sz w:val="19"/>
          <w:szCs w:val="19"/>
        </w:rPr>
      </w:pPr>
      <w:r w:rsidRPr="00863B1E">
        <w:rPr>
          <w:color w:val="000000"/>
          <w:sz w:val="19"/>
          <w:szCs w:val="19"/>
        </w:rPr>
        <w:t>3.</w:t>
      </w:r>
      <w:r w:rsidR="00E279D4">
        <w:rPr>
          <w:color w:val="000000"/>
          <w:sz w:val="19"/>
          <w:szCs w:val="19"/>
        </w:rPr>
        <w:t>4</w:t>
      </w:r>
      <w:r w:rsidRPr="00863B1E">
        <w:rPr>
          <w:color w:val="000000"/>
          <w:sz w:val="19"/>
          <w:szCs w:val="19"/>
        </w:rPr>
        <w:t>.1. Поставка Товара с использованием автомобильного транспорта может быть осуществлена:</w:t>
      </w:r>
    </w:p>
    <w:p w:rsidR="006C56A0" w:rsidRPr="00863B1E" w:rsidRDefault="006C56A0" w:rsidP="00F203D7">
      <w:pPr>
        <w:shd w:val="clear" w:color="auto" w:fill="FFFFFF"/>
        <w:ind w:firstLine="708"/>
        <w:jc w:val="both"/>
        <w:rPr>
          <w:color w:val="000000"/>
          <w:sz w:val="19"/>
          <w:szCs w:val="19"/>
        </w:rPr>
      </w:pPr>
      <w:r w:rsidRPr="00863B1E">
        <w:rPr>
          <w:color w:val="000000"/>
          <w:sz w:val="19"/>
          <w:szCs w:val="19"/>
        </w:rPr>
        <w:t>- на условиях вывоза Товара Покупателем своим автотранспортом (автотранспортом перевозчика Покупателя) с согласованной Сторонами нефтебазы или нефтеперерабатывающего завода (далее по тексту НПЗ) по доверенности, выданной Поставщиком;</w:t>
      </w:r>
    </w:p>
    <w:p w:rsidR="006C56A0" w:rsidRPr="00863B1E" w:rsidRDefault="006C56A0" w:rsidP="00F203D7">
      <w:pPr>
        <w:shd w:val="clear" w:color="auto" w:fill="FFFFFF"/>
        <w:ind w:firstLine="708"/>
        <w:jc w:val="both"/>
        <w:rPr>
          <w:color w:val="000000"/>
          <w:sz w:val="19"/>
          <w:szCs w:val="19"/>
        </w:rPr>
      </w:pPr>
      <w:r w:rsidRPr="00863B1E">
        <w:rPr>
          <w:color w:val="000000"/>
          <w:sz w:val="19"/>
          <w:szCs w:val="19"/>
        </w:rPr>
        <w:t>- на условиях доставки Товара автотранспортом Поставщика до пункта назначения, согласованного Сторонами в соответствующем Приложении к настоящему Договору.</w:t>
      </w:r>
    </w:p>
    <w:p w:rsidR="006C56A0" w:rsidRPr="00863B1E" w:rsidRDefault="006C56A0" w:rsidP="006C56A0">
      <w:pPr>
        <w:shd w:val="clear" w:color="auto" w:fill="FFFFFF"/>
        <w:ind w:firstLine="720"/>
        <w:jc w:val="both"/>
        <w:rPr>
          <w:color w:val="000000"/>
          <w:sz w:val="19"/>
          <w:szCs w:val="19"/>
        </w:rPr>
      </w:pPr>
      <w:r w:rsidRPr="00863B1E">
        <w:rPr>
          <w:color w:val="000000"/>
          <w:sz w:val="19"/>
          <w:szCs w:val="19"/>
        </w:rPr>
        <w:t>3.</w:t>
      </w:r>
      <w:r w:rsidR="00E279D4">
        <w:rPr>
          <w:color w:val="000000"/>
          <w:sz w:val="19"/>
          <w:szCs w:val="19"/>
        </w:rPr>
        <w:t>4</w:t>
      </w:r>
      <w:r w:rsidRPr="00863B1E">
        <w:rPr>
          <w:color w:val="000000"/>
          <w:sz w:val="19"/>
          <w:szCs w:val="19"/>
        </w:rPr>
        <w:t>.2. Поставка Товара автотранспортом Поставщика осуществляется по договоренности Сторон на основании письменной заявки Покупателя. В заявке указывается наименование, количество Товара, базис поставки, получатель, сроки поставки. Заявка подается за 1 (одни) сутки до даты поставки Товара, а при поставке в выходные дни - за 1 (одни) сутки до последнего рабочего дня, предшествующего дате поставки.</w:t>
      </w:r>
    </w:p>
    <w:p w:rsidR="006C56A0" w:rsidRPr="00863B1E" w:rsidRDefault="006C56A0" w:rsidP="006C56A0">
      <w:pPr>
        <w:shd w:val="clear" w:color="auto" w:fill="FFFFFF"/>
        <w:ind w:firstLine="720"/>
        <w:jc w:val="both"/>
        <w:rPr>
          <w:color w:val="000000"/>
          <w:sz w:val="19"/>
          <w:szCs w:val="19"/>
        </w:rPr>
      </w:pPr>
      <w:r w:rsidRPr="00863B1E">
        <w:rPr>
          <w:color w:val="000000"/>
          <w:sz w:val="19"/>
          <w:szCs w:val="19"/>
        </w:rPr>
        <w:t>3.</w:t>
      </w:r>
      <w:r w:rsidR="00E279D4">
        <w:rPr>
          <w:color w:val="000000"/>
          <w:sz w:val="19"/>
          <w:szCs w:val="19"/>
        </w:rPr>
        <w:t>4</w:t>
      </w:r>
      <w:r w:rsidRPr="00863B1E">
        <w:rPr>
          <w:color w:val="000000"/>
          <w:sz w:val="19"/>
          <w:szCs w:val="19"/>
        </w:rPr>
        <w:t>.3. В случае указания в заявке недостоверной информации, Поставщик не несет ответственности за сроки поставки, при этом все расходы, связанные с использованием автотранспорта относятся на счет Покупателя.</w:t>
      </w:r>
    </w:p>
    <w:p w:rsidR="006C56A0" w:rsidRPr="00863B1E" w:rsidRDefault="006C56A0" w:rsidP="006C56A0">
      <w:pPr>
        <w:shd w:val="clear" w:color="auto" w:fill="FFFFFF"/>
        <w:ind w:firstLine="720"/>
        <w:jc w:val="both"/>
        <w:rPr>
          <w:color w:val="000000"/>
          <w:sz w:val="19"/>
          <w:szCs w:val="19"/>
        </w:rPr>
      </w:pPr>
      <w:r w:rsidRPr="00863B1E">
        <w:rPr>
          <w:color w:val="000000"/>
          <w:sz w:val="19"/>
          <w:szCs w:val="19"/>
        </w:rPr>
        <w:t>3.</w:t>
      </w:r>
      <w:r w:rsidR="00E279D4">
        <w:rPr>
          <w:color w:val="000000"/>
          <w:sz w:val="19"/>
          <w:szCs w:val="19"/>
        </w:rPr>
        <w:t>4</w:t>
      </w:r>
      <w:r w:rsidRPr="00863B1E">
        <w:rPr>
          <w:color w:val="000000"/>
          <w:sz w:val="19"/>
          <w:szCs w:val="19"/>
        </w:rPr>
        <w:t>.4. При поставке Товара автотранспортом Покупателя (перевозчика Покупателя) по доверенности Поставщика, Товар должен быть вывезен Покупателем с согласованной нефтебазы или НПЗ в течение срока действия доверенности, в противном случае Поставщик освобождается от обязательств по поставке Товара, а расходы по хранению не выбранного Товара относятся на Покупателя.</w:t>
      </w:r>
    </w:p>
    <w:p w:rsidR="006C56A0" w:rsidRPr="00863B1E" w:rsidRDefault="006C56A0" w:rsidP="006C56A0">
      <w:pPr>
        <w:shd w:val="clear" w:color="auto" w:fill="FFFFFF"/>
        <w:ind w:firstLine="720"/>
        <w:jc w:val="both"/>
        <w:rPr>
          <w:color w:val="000000"/>
          <w:sz w:val="19"/>
          <w:szCs w:val="19"/>
        </w:rPr>
      </w:pPr>
      <w:r w:rsidRPr="00863B1E">
        <w:rPr>
          <w:color w:val="000000"/>
          <w:sz w:val="19"/>
          <w:szCs w:val="19"/>
        </w:rPr>
        <w:t>3.</w:t>
      </w:r>
      <w:r w:rsidR="00E279D4">
        <w:rPr>
          <w:color w:val="000000"/>
          <w:sz w:val="19"/>
          <w:szCs w:val="19"/>
        </w:rPr>
        <w:t>4</w:t>
      </w:r>
      <w:r w:rsidRPr="00863B1E">
        <w:rPr>
          <w:color w:val="000000"/>
          <w:sz w:val="19"/>
          <w:szCs w:val="19"/>
        </w:rPr>
        <w:t xml:space="preserve">.5. Автотранспорт Покупателя (перевозчика Покупателя) должен соответствовать требованиям </w:t>
      </w:r>
      <w:r w:rsidR="005B7167" w:rsidRPr="00863B1E">
        <w:rPr>
          <w:color w:val="000000"/>
          <w:sz w:val="19"/>
          <w:szCs w:val="19"/>
        </w:rPr>
        <w:t>согласованной нефтебазы или НПЗ, которые сообщаются Покупателю по его требованию.</w:t>
      </w:r>
    </w:p>
    <w:p w:rsidR="006C56A0" w:rsidRPr="00863B1E" w:rsidRDefault="006C56A0" w:rsidP="006C56A0">
      <w:pPr>
        <w:shd w:val="clear" w:color="auto" w:fill="FFFFFF"/>
        <w:ind w:firstLine="720"/>
        <w:jc w:val="both"/>
        <w:rPr>
          <w:color w:val="000000"/>
          <w:sz w:val="19"/>
          <w:szCs w:val="19"/>
        </w:rPr>
      </w:pPr>
      <w:r w:rsidRPr="00863B1E">
        <w:rPr>
          <w:color w:val="000000"/>
          <w:sz w:val="19"/>
          <w:szCs w:val="19"/>
        </w:rPr>
        <w:t>3.</w:t>
      </w:r>
      <w:r w:rsidR="00E279D4">
        <w:rPr>
          <w:color w:val="000000"/>
          <w:sz w:val="19"/>
          <w:szCs w:val="19"/>
        </w:rPr>
        <w:t>5</w:t>
      </w:r>
      <w:r w:rsidRPr="00863B1E">
        <w:rPr>
          <w:color w:val="000000"/>
          <w:sz w:val="19"/>
          <w:szCs w:val="19"/>
        </w:rPr>
        <w:t>. Обязательство Поставщика по передаче Товара считается исполненным:</w:t>
      </w:r>
    </w:p>
    <w:p w:rsidR="006C56A0" w:rsidRPr="00863B1E" w:rsidRDefault="006C56A0" w:rsidP="006C56A0">
      <w:pPr>
        <w:shd w:val="clear" w:color="auto" w:fill="FFFFFF"/>
        <w:ind w:firstLine="720"/>
        <w:jc w:val="both"/>
        <w:rPr>
          <w:color w:val="000000"/>
          <w:sz w:val="19"/>
          <w:szCs w:val="19"/>
        </w:rPr>
      </w:pPr>
      <w:r w:rsidRPr="00863B1E">
        <w:rPr>
          <w:color w:val="000000"/>
          <w:sz w:val="19"/>
          <w:szCs w:val="19"/>
        </w:rPr>
        <w:t xml:space="preserve">-  в момент </w:t>
      </w:r>
      <w:r w:rsidR="00140C2F" w:rsidRPr="00863B1E">
        <w:rPr>
          <w:color w:val="000000"/>
          <w:sz w:val="19"/>
          <w:szCs w:val="19"/>
        </w:rPr>
        <w:t xml:space="preserve">отпуска </w:t>
      </w:r>
      <w:r w:rsidR="00F203D7" w:rsidRPr="00863B1E">
        <w:rPr>
          <w:color w:val="000000"/>
          <w:sz w:val="19"/>
          <w:szCs w:val="19"/>
        </w:rPr>
        <w:t>Т</w:t>
      </w:r>
      <w:r w:rsidRPr="00863B1E">
        <w:rPr>
          <w:color w:val="000000"/>
          <w:sz w:val="19"/>
          <w:szCs w:val="19"/>
        </w:rPr>
        <w:t>овара</w:t>
      </w:r>
      <w:r w:rsidR="00AE52E2" w:rsidRPr="00863B1E">
        <w:rPr>
          <w:color w:val="000000"/>
          <w:sz w:val="19"/>
          <w:szCs w:val="19"/>
        </w:rPr>
        <w:t xml:space="preserve"> в автотранспорт </w:t>
      </w:r>
      <w:r w:rsidRPr="00863B1E">
        <w:rPr>
          <w:color w:val="000000"/>
          <w:sz w:val="19"/>
          <w:szCs w:val="19"/>
        </w:rPr>
        <w:t xml:space="preserve">Покупателя, что подтверждается </w:t>
      </w:r>
      <w:r w:rsidR="00AE52E2" w:rsidRPr="00863B1E">
        <w:rPr>
          <w:color w:val="000000"/>
          <w:sz w:val="19"/>
          <w:szCs w:val="19"/>
        </w:rPr>
        <w:t>системой автоматического учета отпуска топлива, либо ведомостью на отпуск Товара</w:t>
      </w:r>
      <w:r w:rsidRPr="00863B1E">
        <w:rPr>
          <w:color w:val="000000"/>
          <w:sz w:val="19"/>
          <w:szCs w:val="19"/>
        </w:rPr>
        <w:t>;</w:t>
      </w:r>
    </w:p>
    <w:p w:rsidR="006C56A0" w:rsidRPr="00863B1E" w:rsidRDefault="006C56A0" w:rsidP="006C56A0">
      <w:pPr>
        <w:shd w:val="clear" w:color="auto" w:fill="FFFFFF"/>
        <w:ind w:firstLine="720"/>
        <w:jc w:val="both"/>
        <w:rPr>
          <w:color w:val="000000"/>
          <w:sz w:val="19"/>
          <w:szCs w:val="19"/>
        </w:rPr>
      </w:pPr>
      <w:r w:rsidRPr="00863B1E">
        <w:rPr>
          <w:color w:val="000000"/>
          <w:sz w:val="19"/>
          <w:szCs w:val="19"/>
        </w:rPr>
        <w:t xml:space="preserve">- в момент </w:t>
      </w:r>
      <w:r w:rsidR="00F203D7" w:rsidRPr="00863B1E">
        <w:rPr>
          <w:color w:val="000000"/>
          <w:sz w:val="19"/>
          <w:szCs w:val="19"/>
        </w:rPr>
        <w:t xml:space="preserve">передачи Товара </w:t>
      </w:r>
      <w:r w:rsidRPr="00863B1E">
        <w:rPr>
          <w:color w:val="000000"/>
          <w:sz w:val="19"/>
          <w:szCs w:val="19"/>
        </w:rPr>
        <w:t>перевозчик</w:t>
      </w:r>
      <w:r w:rsidR="00F203D7" w:rsidRPr="00863B1E">
        <w:rPr>
          <w:color w:val="000000"/>
          <w:sz w:val="19"/>
          <w:szCs w:val="19"/>
        </w:rPr>
        <w:t>у</w:t>
      </w:r>
      <w:r w:rsidRPr="00863B1E">
        <w:rPr>
          <w:color w:val="000000"/>
          <w:sz w:val="19"/>
          <w:szCs w:val="19"/>
        </w:rPr>
        <w:t xml:space="preserve"> Покупателя, что подтверждается товарно-транспортной накладной</w:t>
      </w:r>
      <w:r w:rsidR="000D6225">
        <w:rPr>
          <w:color w:val="000000"/>
          <w:sz w:val="19"/>
          <w:szCs w:val="19"/>
        </w:rPr>
        <w:t xml:space="preserve"> (товарной накладной)</w:t>
      </w:r>
      <w:r w:rsidRPr="00863B1E">
        <w:rPr>
          <w:color w:val="000000"/>
          <w:sz w:val="19"/>
          <w:szCs w:val="19"/>
        </w:rPr>
        <w:t>, выданной на нефтебазе либо согласованном НПЗ;</w:t>
      </w:r>
    </w:p>
    <w:p w:rsidR="006C56A0" w:rsidRPr="00863B1E" w:rsidRDefault="006C56A0" w:rsidP="006C56A0">
      <w:pPr>
        <w:shd w:val="clear" w:color="auto" w:fill="FFFFFF"/>
        <w:ind w:firstLine="720"/>
        <w:jc w:val="both"/>
        <w:rPr>
          <w:color w:val="000000"/>
          <w:sz w:val="19"/>
          <w:szCs w:val="19"/>
        </w:rPr>
      </w:pPr>
      <w:r w:rsidRPr="00863B1E">
        <w:rPr>
          <w:color w:val="000000"/>
          <w:sz w:val="19"/>
          <w:szCs w:val="19"/>
        </w:rPr>
        <w:t>- в момент передачи Товара Покупателю в пункте назначения, что подтверждается отметкой представителя Покупателя в товарно-транспортной накладной</w:t>
      </w:r>
      <w:r w:rsidR="000D6225">
        <w:rPr>
          <w:color w:val="000000"/>
          <w:sz w:val="19"/>
          <w:szCs w:val="19"/>
        </w:rPr>
        <w:t xml:space="preserve"> (товарной накладной)</w:t>
      </w:r>
      <w:r w:rsidRPr="00863B1E">
        <w:rPr>
          <w:color w:val="000000"/>
          <w:sz w:val="19"/>
          <w:szCs w:val="19"/>
        </w:rPr>
        <w:t>.</w:t>
      </w:r>
    </w:p>
    <w:p w:rsidR="006C56A0" w:rsidRPr="00863B1E" w:rsidRDefault="006C56A0" w:rsidP="006C56A0">
      <w:pPr>
        <w:shd w:val="clear" w:color="auto" w:fill="FFFFFF"/>
        <w:ind w:firstLine="720"/>
        <w:jc w:val="both"/>
        <w:rPr>
          <w:color w:val="000000"/>
          <w:sz w:val="19"/>
          <w:szCs w:val="19"/>
        </w:rPr>
      </w:pPr>
      <w:r w:rsidRPr="00863B1E">
        <w:rPr>
          <w:color w:val="000000"/>
          <w:sz w:val="19"/>
          <w:szCs w:val="19"/>
        </w:rPr>
        <w:t>Дата поставки определяется, соответственно:</w:t>
      </w:r>
    </w:p>
    <w:p w:rsidR="006C56A0" w:rsidRPr="00863B1E" w:rsidRDefault="006C56A0" w:rsidP="006C56A0">
      <w:pPr>
        <w:shd w:val="clear" w:color="auto" w:fill="FFFFFF"/>
        <w:ind w:firstLine="720"/>
        <w:jc w:val="both"/>
        <w:rPr>
          <w:color w:val="000000"/>
          <w:sz w:val="19"/>
          <w:szCs w:val="19"/>
        </w:rPr>
      </w:pPr>
      <w:r w:rsidRPr="00863B1E">
        <w:rPr>
          <w:color w:val="000000"/>
          <w:sz w:val="19"/>
          <w:szCs w:val="19"/>
        </w:rPr>
        <w:t xml:space="preserve">- по дате товарной накладной при </w:t>
      </w:r>
      <w:r w:rsidR="00AE52E2" w:rsidRPr="00863B1E">
        <w:rPr>
          <w:color w:val="000000"/>
          <w:sz w:val="19"/>
          <w:szCs w:val="19"/>
        </w:rPr>
        <w:t xml:space="preserve">отпуске Товара в автотранспорт </w:t>
      </w:r>
      <w:r w:rsidRPr="00863B1E">
        <w:rPr>
          <w:color w:val="000000"/>
          <w:sz w:val="19"/>
          <w:szCs w:val="19"/>
        </w:rPr>
        <w:t>Покупателя;</w:t>
      </w:r>
    </w:p>
    <w:p w:rsidR="006C56A0" w:rsidRPr="00863B1E" w:rsidRDefault="006C56A0" w:rsidP="006C56A0">
      <w:pPr>
        <w:shd w:val="clear" w:color="auto" w:fill="FFFFFF"/>
        <w:ind w:firstLine="720"/>
        <w:jc w:val="both"/>
        <w:rPr>
          <w:color w:val="000000"/>
          <w:sz w:val="19"/>
          <w:szCs w:val="19"/>
        </w:rPr>
      </w:pPr>
      <w:r w:rsidRPr="00863B1E">
        <w:rPr>
          <w:color w:val="000000"/>
          <w:sz w:val="19"/>
          <w:szCs w:val="19"/>
        </w:rPr>
        <w:t xml:space="preserve">- по календарному штемпелю (иной отметке), проставляемому на товарно-транспортной накладной </w:t>
      </w:r>
      <w:r w:rsidR="000D6225">
        <w:rPr>
          <w:color w:val="000000"/>
          <w:sz w:val="19"/>
          <w:szCs w:val="19"/>
        </w:rPr>
        <w:t xml:space="preserve">(товарной накладной) </w:t>
      </w:r>
      <w:r w:rsidRPr="00863B1E">
        <w:rPr>
          <w:color w:val="000000"/>
          <w:sz w:val="19"/>
          <w:szCs w:val="19"/>
        </w:rPr>
        <w:t>нефтебазой либо НПЗ</w:t>
      </w:r>
      <w:r w:rsidR="000D6225">
        <w:rPr>
          <w:color w:val="000000"/>
          <w:sz w:val="19"/>
          <w:szCs w:val="19"/>
        </w:rPr>
        <w:t>, при вывозе автотранспортом Покупателя (перевозчиком Покупателя)</w:t>
      </w:r>
      <w:r w:rsidRPr="00863B1E">
        <w:rPr>
          <w:color w:val="000000"/>
          <w:sz w:val="19"/>
          <w:szCs w:val="19"/>
        </w:rPr>
        <w:t>;</w:t>
      </w:r>
    </w:p>
    <w:p w:rsidR="006C56A0" w:rsidRPr="00863B1E" w:rsidRDefault="006C56A0" w:rsidP="006C56A0">
      <w:pPr>
        <w:shd w:val="clear" w:color="auto" w:fill="FFFFFF"/>
        <w:ind w:firstLine="720"/>
        <w:jc w:val="both"/>
        <w:rPr>
          <w:color w:val="000000"/>
          <w:sz w:val="19"/>
          <w:szCs w:val="19"/>
        </w:rPr>
      </w:pPr>
      <w:r w:rsidRPr="00863B1E">
        <w:rPr>
          <w:color w:val="000000"/>
          <w:sz w:val="19"/>
          <w:szCs w:val="19"/>
        </w:rPr>
        <w:t xml:space="preserve">- датой штемпеля  или иной отметки в товарно-транспортной накладной </w:t>
      </w:r>
      <w:r w:rsidR="000D6225">
        <w:rPr>
          <w:color w:val="000000"/>
          <w:sz w:val="19"/>
          <w:szCs w:val="19"/>
        </w:rPr>
        <w:t xml:space="preserve">(товарной накладной) </w:t>
      </w:r>
      <w:r w:rsidRPr="00863B1E">
        <w:rPr>
          <w:color w:val="000000"/>
          <w:sz w:val="19"/>
          <w:szCs w:val="19"/>
        </w:rPr>
        <w:t>при приемке Товара в пункте назначения.</w:t>
      </w:r>
    </w:p>
    <w:p w:rsidR="006C56A0" w:rsidRPr="00863B1E" w:rsidRDefault="006C56A0" w:rsidP="00B54D75">
      <w:pPr>
        <w:shd w:val="clear" w:color="auto" w:fill="FFFFFF"/>
        <w:ind w:firstLine="720"/>
        <w:jc w:val="both"/>
        <w:rPr>
          <w:bCs/>
          <w:color w:val="000000"/>
          <w:sz w:val="19"/>
          <w:szCs w:val="19"/>
        </w:rPr>
      </w:pPr>
      <w:r w:rsidRPr="00863B1E">
        <w:rPr>
          <w:color w:val="000000"/>
          <w:sz w:val="19"/>
          <w:szCs w:val="19"/>
        </w:rPr>
        <w:t>3.</w:t>
      </w:r>
      <w:r w:rsidR="00E279D4">
        <w:rPr>
          <w:color w:val="000000"/>
          <w:sz w:val="19"/>
          <w:szCs w:val="19"/>
        </w:rPr>
        <w:t>6</w:t>
      </w:r>
      <w:r w:rsidRPr="00863B1E">
        <w:rPr>
          <w:color w:val="000000"/>
          <w:sz w:val="19"/>
          <w:szCs w:val="19"/>
        </w:rPr>
        <w:t xml:space="preserve">. Право собственности и риск случайной гибели Товара переходит с Поставщика на Покупателя в момент передачи товара, </w:t>
      </w:r>
      <w:r w:rsidR="00AE52E2" w:rsidRPr="00863B1E">
        <w:rPr>
          <w:color w:val="000000"/>
          <w:sz w:val="19"/>
          <w:szCs w:val="19"/>
        </w:rPr>
        <w:t>в соответствие с п.3.</w:t>
      </w:r>
      <w:r w:rsidR="00946B58">
        <w:rPr>
          <w:color w:val="000000"/>
          <w:sz w:val="19"/>
          <w:szCs w:val="19"/>
        </w:rPr>
        <w:t>5</w:t>
      </w:r>
      <w:r w:rsidR="00AE52E2" w:rsidRPr="00863B1E">
        <w:rPr>
          <w:color w:val="000000"/>
          <w:sz w:val="19"/>
          <w:szCs w:val="19"/>
        </w:rPr>
        <w:t>. настоящего Договора.</w:t>
      </w:r>
    </w:p>
    <w:p w:rsidR="006C56A0" w:rsidRPr="00863B1E" w:rsidRDefault="006C56A0" w:rsidP="006C56A0">
      <w:pPr>
        <w:shd w:val="clear" w:color="auto" w:fill="FFFFFF"/>
        <w:ind w:firstLine="720"/>
        <w:jc w:val="both"/>
        <w:rPr>
          <w:bCs/>
          <w:color w:val="000000"/>
          <w:sz w:val="19"/>
          <w:szCs w:val="19"/>
        </w:rPr>
      </w:pPr>
    </w:p>
    <w:p w:rsidR="006C56A0" w:rsidRPr="00863B1E" w:rsidRDefault="00AE52E2" w:rsidP="006C56A0">
      <w:pPr>
        <w:shd w:val="clear" w:color="auto" w:fill="FFFFFF"/>
        <w:tabs>
          <w:tab w:val="left" w:pos="2338"/>
        </w:tabs>
        <w:jc w:val="center"/>
        <w:rPr>
          <w:b/>
          <w:color w:val="000000"/>
          <w:sz w:val="19"/>
          <w:szCs w:val="19"/>
        </w:rPr>
      </w:pPr>
      <w:r w:rsidRPr="00863B1E">
        <w:rPr>
          <w:b/>
          <w:color w:val="000000"/>
          <w:sz w:val="19"/>
          <w:szCs w:val="19"/>
        </w:rPr>
        <w:t>4</w:t>
      </w:r>
      <w:r w:rsidR="006C56A0" w:rsidRPr="00863B1E">
        <w:rPr>
          <w:b/>
          <w:color w:val="000000"/>
          <w:sz w:val="19"/>
          <w:szCs w:val="19"/>
        </w:rPr>
        <w:t>. ЦЕНА ТОВАРА И ПОРЯДОК РАСЧЕТОВ</w:t>
      </w:r>
    </w:p>
    <w:p w:rsidR="006C56A0" w:rsidRPr="00863B1E" w:rsidRDefault="00AE52E2" w:rsidP="006C56A0">
      <w:pPr>
        <w:ind w:firstLine="720"/>
        <w:jc w:val="both"/>
        <w:rPr>
          <w:color w:val="000000"/>
          <w:sz w:val="19"/>
          <w:szCs w:val="19"/>
        </w:rPr>
      </w:pPr>
      <w:r w:rsidRPr="00863B1E">
        <w:rPr>
          <w:color w:val="000000"/>
          <w:sz w:val="19"/>
          <w:szCs w:val="19"/>
        </w:rPr>
        <w:t>4</w:t>
      </w:r>
      <w:r w:rsidR="006C56A0" w:rsidRPr="00863B1E">
        <w:rPr>
          <w:color w:val="000000"/>
          <w:sz w:val="19"/>
          <w:szCs w:val="19"/>
        </w:rPr>
        <w:t>.1. Цены на поставляемые по настоящему Договору нефтепродукты оговариваются отдельно на каждую партию нефтепродуктов в Приложении к настоящему Договору с учетом НДС. Транспортные расходы в случае поставки Товара в пункт назначения Покупателя, при использовании автотранспорта Поставщика, включаются в цену Товара, если иное не оговорено в соответствующем Приложении.</w:t>
      </w:r>
    </w:p>
    <w:p w:rsidR="006C56A0" w:rsidRPr="00863B1E" w:rsidRDefault="00AE52E2" w:rsidP="006C56A0">
      <w:pPr>
        <w:ind w:firstLine="720"/>
        <w:jc w:val="both"/>
        <w:rPr>
          <w:color w:val="000000"/>
          <w:sz w:val="19"/>
          <w:szCs w:val="19"/>
        </w:rPr>
      </w:pPr>
      <w:r w:rsidRPr="00863B1E">
        <w:rPr>
          <w:color w:val="000000"/>
          <w:sz w:val="19"/>
          <w:szCs w:val="19"/>
        </w:rPr>
        <w:t>4</w:t>
      </w:r>
      <w:r w:rsidR="006C56A0" w:rsidRPr="00863B1E">
        <w:rPr>
          <w:color w:val="000000"/>
          <w:sz w:val="19"/>
          <w:szCs w:val="19"/>
        </w:rPr>
        <w:t>.2. Покупатель не позднее, чем за 1 (один) день до начала отгрузки партии товара производит предоплату поставляемого Товара в размере 100% стоимости подлежащей поставке партии Товара, если иное не оговорено в соответствующем Приложении к настоящему Договору. Предоплата должна быть произведена Покупателем в течение 3 (трех) банковских дней с даты подписания Сторонами соответствующего Приложения или выставления счета. В противном случае Поставщик вправе не поставлять согласованную соответствующим Приложением партию Товара, а настоящий Договор Поставщик имеет право расторгнуть в одностороннем порядке.</w:t>
      </w:r>
    </w:p>
    <w:p w:rsidR="006C56A0" w:rsidRPr="00863B1E" w:rsidRDefault="00AE52E2" w:rsidP="006C56A0">
      <w:pPr>
        <w:ind w:firstLine="720"/>
        <w:jc w:val="both"/>
        <w:rPr>
          <w:color w:val="000000"/>
          <w:sz w:val="19"/>
          <w:szCs w:val="19"/>
        </w:rPr>
      </w:pPr>
      <w:r w:rsidRPr="00863B1E">
        <w:rPr>
          <w:color w:val="000000"/>
          <w:sz w:val="19"/>
          <w:szCs w:val="19"/>
        </w:rPr>
        <w:t>4</w:t>
      </w:r>
      <w:r w:rsidR="006C56A0" w:rsidRPr="00863B1E">
        <w:rPr>
          <w:color w:val="000000"/>
          <w:sz w:val="19"/>
          <w:szCs w:val="19"/>
        </w:rPr>
        <w:t>.3. Оплата производится путем перечисления Покупателем денежных средств на расчетный счет Поставщика, если иное не указано в соответствующем Приложении.</w:t>
      </w:r>
    </w:p>
    <w:p w:rsidR="006C56A0" w:rsidRPr="00863B1E" w:rsidRDefault="00AE52E2" w:rsidP="006C56A0">
      <w:pPr>
        <w:ind w:firstLine="720"/>
        <w:jc w:val="both"/>
        <w:rPr>
          <w:sz w:val="19"/>
          <w:szCs w:val="19"/>
        </w:rPr>
      </w:pPr>
      <w:r w:rsidRPr="00863B1E">
        <w:rPr>
          <w:sz w:val="19"/>
          <w:szCs w:val="19"/>
        </w:rPr>
        <w:t>4</w:t>
      </w:r>
      <w:r w:rsidR="006C56A0" w:rsidRPr="00863B1E">
        <w:rPr>
          <w:sz w:val="19"/>
          <w:szCs w:val="19"/>
        </w:rPr>
        <w:t xml:space="preserve">.4. </w:t>
      </w:r>
      <w:r w:rsidR="005B7167" w:rsidRPr="00863B1E">
        <w:rPr>
          <w:sz w:val="19"/>
          <w:szCs w:val="19"/>
        </w:rPr>
        <w:t>Обязанность Покупателя по оплате Товара считается исполненной после зачисления денежных средств на корреспондентский  счет банка Поставщика</w:t>
      </w:r>
      <w:r w:rsidR="006C56A0" w:rsidRPr="00863B1E">
        <w:rPr>
          <w:sz w:val="19"/>
          <w:szCs w:val="19"/>
        </w:rPr>
        <w:t>.</w:t>
      </w:r>
    </w:p>
    <w:p w:rsidR="006C56A0" w:rsidRPr="00863B1E" w:rsidRDefault="00AE52E2" w:rsidP="006C56A0">
      <w:pPr>
        <w:ind w:firstLine="720"/>
        <w:jc w:val="both"/>
        <w:rPr>
          <w:color w:val="000000"/>
          <w:sz w:val="19"/>
          <w:szCs w:val="19"/>
        </w:rPr>
      </w:pPr>
      <w:r w:rsidRPr="00863B1E">
        <w:rPr>
          <w:color w:val="000000"/>
          <w:sz w:val="19"/>
          <w:szCs w:val="19"/>
        </w:rPr>
        <w:t>4</w:t>
      </w:r>
      <w:r w:rsidR="006C56A0" w:rsidRPr="00863B1E">
        <w:rPr>
          <w:color w:val="000000"/>
          <w:sz w:val="19"/>
          <w:szCs w:val="19"/>
        </w:rPr>
        <w:t>.5. В случае поставки Товара в большем объеме в соответствии с п. 2.2. настоящего Договора, Покупатель обязан произвести оплату Товара, поставленного сверх согласованного объема в течение 3 (трех) банковских дней с момента поставки.</w:t>
      </w:r>
    </w:p>
    <w:p w:rsidR="006C56A0" w:rsidRPr="00863B1E" w:rsidRDefault="00AE52E2" w:rsidP="006C56A0">
      <w:pPr>
        <w:ind w:firstLine="720"/>
        <w:jc w:val="both"/>
        <w:rPr>
          <w:color w:val="000000"/>
          <w:sz w:val="19"/>
          <w:szCs w:val="19"/>
        </w:rPr>
      </w:pPr>
      <w:r w:rsidRPr="00863B1E">
        <w:rPr>
          <w:color w:val="000000"/>
          <w:sz w:val="19"/>
          <w:szCs w:val="19"/>
        </w:rPr>
        <w:t>4</w:t>
      </w:r>
      <w:r w:rsidR="006C56A0" w:rsidRPr="00863B1E">
        <w:rPr>
          <w:color w:val="000000"/>
          <w:sz w:val="19"/>
          <w:szCs w:val="19"/>
        </w:rPr>
        <w:t>.6. Стороны не реже одного раза в квартал производят сверку по расчетам за отгруженный Товар. Результат сверки подтверждается двухсторонним актом.</w:t>
      </w:r>
    </w:p>
    <w:p w:rsidR="006C56A0" w:rsidRPr="00863B1E" w:rsidRDefault="00AE52E2" w:rsidP="006C56A0">
      <w:pPr>
        <w:ind w:firstLine="720"/>
        <w:jc w:val="both"/>
        <w:rPr>
          <w:color w:val="000000"/>
          <w:sz w:val="19"/>
          <w:szCs w:val="19"/>
        </w:rPr>
      </w:pPr>
      <w:r w:rsidRPr="00863B1E">
        <w:rPr>
          <w:color w:val="000000"/>
          <w:sz w:val="19"/>
          <w:szCs w:val="19"/>
        </w:rPr>
        <w:t>4</w:t>
      </w:r>
      <w:r w:rsidR="006C56A0" w:rsidRPr="00863B1E">
        <w:rPr>
          <w:color w:val="000000"/>
          <w:sz w:val="19"/>
          <w:szCs w:val="19"/>
        </w:rPr>
        <w:t>.7. В случае исполнения третьим лицом обязательства Покупателя по оплате Товара в соответствии со ст. 313 ГК РФ, Поставщик принимает исполнение. При этом Покупатель предоставляет Поставщику подтверждение о том, что третье лицо исполнило обязательство по оплате по поручению Покупателя.</w:t>
      </w:r>
    </w:p>
    <w:p w:rsidR="006C56A0" w:rsidRPr="00863B1E" w:rsidRDefault="00AE52E2" w:rsidP="006C56A0">
      <w:pPr>
        <w:ind w:firstLine="720"/>
        <w:jc w:val="both"/>
        <w:rPr>
          <w:color w:val="000000"/>
          <w:sz w:val="19"/>
          <w:szCs w:val="19"/>
        </w:rPr>
      </w:pPr>
      <w:r w:rsidRPr="00863B1E">
        <w:rPr>
          <w:color w:val="000000"/>
          <w:sz w:val="19"/>
          <w:szCs w:val="19"/>
        </w:rPr>
        <w:t>4</w:t>
      </w:r>
      <w:r w:rsidR="006C56A0" w:rsidRPr="00863B1E">
        <w:rPr>
          <w:color w:val="000000"/>
          <w:sz w:val="19"/>
          <w:szCs w:val="19"/>
        </w:rPr>
        <w:t xml:space="preserve">.8. В связи с изменением ценообразующих факторов цена нефтепродуктов может корректироваться. Согласование цен в этом случае осуществляется за 1(один) день до начала поставки очередной партии нефтепродуктов </w:t>
      </w:r>
      <w:r w:rsidRPr="00863B1E">
        <w:rPr>
          <w:color w:val="000000"/>
          <w:sz w:val="19"/>
          <w:szCs w:val="19"/>
        </w:rPr>
        <w:t>по</w:t>
      </w:r>
      <w:r w:rsidR="006C56A0" w:rsidRPr="00863B1E">
        <w:rPr>
          <w:color w:val="000000"/>
          <w:sz w:val="19"/>
          <w:szCs w:val="19"/>
        </w:rPr>
        <w:t xml:space="preserve"> факс</w:t>
      </w:r>
      <w:r w:rsidRPr="00863B1E">
        <w:rPr>
          <w:color w:val="000000"/>
          <w:sz w:val="19"/>
          <w:szCs w:val="19"/>
        </w:rPr>
        <w:t>у, электронной почте</w:t>
      </w:r>
      <w:r w:rsidR="006C56A0" w:rsidRPr="00863B1E">
        <w:rPr>
          <w:color w:val="000000"/>
          <w:sz w:val="19"/>
          <w:szCs w:val="19"/>
        </w:rPr>
        <w:t xml:space="preserve"> или иным способом, обеспечивающим своевременное согласование цен. Покупатель обязан подтвердить свое согласие на поставку нефтепродуктов по новым ценам до начала поставки очередной партии нефтепродуктов. При отсутствии согласия Покупателя Поставщик вправе приостановить поставку нефтепродуктов вплоть до согласования цен.</w:t>
      </w:r>
    </w:p>
    <w:p w:rsidR="006C56A0" w:rsidRPr="00863B1E" w:rsidRDefault="006C56A0" w:rsidP="00E279D4">
      <w:pPr>
        <w:ind w:firstLine="708"/>
        <w:jc w:val="both"/>
        <w:rPr>
          <w:color w:val="000000"/>
          <w:sz w:val="19"/>
          <w:szCs w:val="19"/>
        </w:rPr>
      </w:pPr>
      <w:r w:rsidRPr="00863B1E">
        <w:rPr>
          <w:color w:val="000000"/>
          <w:sz w:val="19"/>
          <w:szCs w:val="19"/>
        </w:rPr>
        <w:t>Цена на оплаченную по счету Поставщика партию товара изменению не подлежит.</w:t>
      </w:r>
    </w:p>
    <w:p w:rsidR="006C56A0" w:rsidRPr="00863B1E" w:rsidRDefault="00B54D75" w:rsidP="006C56A0">
      <w:pPr>
        <w:ind w:firstLine="720"/>
        <w:jc w:val="both"/>
        <w:rPr>
          <w:color w:val="000000"/>
          <w:sz w:val="19"/>
          <w:szCs w:val="19"/>
        </w:rPr>
      </w:pPr>
      <w:r w:rsidRPr="00863B1E">
        <w:rPr>
          <w:color w:val="000000"/>
          <w:sz w:val="19"/>
          <w:szCs w:val="19"/>
        </w:rPr>
        <w:t>4</w:t>
      </w:r>
      <w:r w:rsidR="006C56A0" w:rsidRPr="00863B1E">
        <w:rPr>
          <w:color w:val="000000"/>
          <w:sz w:val="19"/>
          <w:szCs w:val="19"/>
        </w:rPr>
        <w:t>.9. В случае предоставления Покупателю отсрочки поставленного Товара, Покупатель обязан произвести оплату в течение срока указанного в соответствующем Приложении.</w:t>
      </w:r>
    </w:p>
    <w:p w:rsidR="006C56A0" w:rsidRPr="00863B1E" w:rsidRDefault="006C56A0" w:rsidP="006C56A0">
      <w:pPr>
        <w:jc w:val="both"/>
        <w:rPr>
          <w:color w:val="000000"/>
          <w:sz w:val="19"/>
          <w:szCs w:val="19"/>
        </w:rPr>
      </w:pPr>
    </w:p>
    <w:p w:rsidR="006C56A0" w:rsidRPr="00863B1E" w:rsidRDefault="00B54D75" w:rsidP="006C56A0">
      <w:pPr>
        <w:shd w:val="clear" w:color="auto" w:fill="FFFFFF"/>
        <w:tabs>
          <w:tab w:val="left" w:pos="2390"/>
        </w:tabs>
        <w:jc w:val="center"/>
        <w:rPr>
          <w:sz w:val="19"/>
          <w:szCs w:val="19"/>
        </w:rPr>
      </w:pPr>
      <w:r w:rsidRPr="00863B1E">
        <w:rPr>
          <w:b/>
          <w:color w:val="000000"/>
          <w:sz w:val="19"/>
          <w:szCs w:val="19"/>
        </w:rPr>
        <w:t>5</w:t>
      </w:r>
      <w:r w:rsidR="006C56A0" w:rsidRPr="00863B1E">
        <w:rPr>
          <w:b/>
          <w:color w:val="000000"/>
          <w:sz w:val="19"/>
          <w:szCs w:val="19"/>
        </w:rPr>
        <w:t>. ОТВЕТСТВЕННОСТЬ СТОРОН</w:t>
      </w:r>
    </w:p>
    <w:p w:rsidR="006C56A0" w:rsidRPr="00863B1E" w:rsidRDefault="00B54D75" w:rsidP="006C56A0">
      <w:pPr>
        <w:shd w:val="clear" w:color="auto" w:fill="FFFFFF"/>
        <w:ind w:firstLine="720"/>
        <w:jc w:val="both"/>
        <w:rPr>
          <w:sz w:val="19"/>
          <w:szCs w:val="19"/>
        </w:rPr>
      </w:pPr>
      <w:r w:rsidRPr="00863B1E">
        <w:rPr>
          <w:color w:val="000000"/>
          <w:sz w:val="19"/>
          <w:szCs w:val="19"/>
        </w:rPr>
        <w:t>5</w:t>
      </w:r>
      <w:r w:rsidR="006C56A0" w:rsidRPr="00863B1E">
        <w:rPr>
          <w:color w:val="000000"/>
          <w:sz w:val="19"/>
          <w:szCs w:val="19"/>
        </w:rPr>
        <w:t>.1. За неисполнение либо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6C56A0" w:rsidRPr="00863B1E" w:rsidRDefault="00B54D75" w:rsidP="006C56A0">
      <w:pPr>
        <w:ind w:firstLine="720"/>
        <w:jc w:val="both"/>
        <w:rPr>
          <w:sz w:val="19"/>
          <w:szCs w:val="19"/>
        </w:rPr>
      </w:pPr>
      <w:r w:rsidRPr="00863B1E">
        <w:rPr>
          <w:color w:val="000000"/>
          <w:sz w:val="19"/>
          <w:szCs w:val="19"/>
        </w:rPr>
        <w:t>5</w:t>
      </w:r>
      <w:r w:rsidR="006C56A0" w:rsidRPr="00863B1E">
        <w:rPr>
          <w:color w:val="000000"/>
          <w:sz w:val="19"/>
          <w:szCs w:val="19"/>
        </w:rPr>
        <w:t xml:space="preserve">.2. В случае нарушения сроков поставки оплаченного Покупателем Товара, Покупатель вправе потребовать от Поставщика уплаты неустойки в размере 0,1% </w:t>
      </w:r>
      <w:r w:rsidR="006C56A0" w:rsidRPr="00863B1E">
        <w:rPr>
          <w:sz w:val="19"/>
          <w:szCs w:val="19"/>
        </w:rPr>
        <w:t>от стоимости оплаченной, но не поставленной партии Товара,</w:t>
      </w:r>
      <w:r w:rsidR="006C56A0" w:rsidRPr="00863B1E">
        <w:rPr>
          <w:color w:val="000000"/>
          <w:sz w:val="19"/>
          <w:szCs w:val="19"/>
        </w:rPr>
        <w:t xml:space="preserve"> за каждый день просрочки</w:t>
      </w:r>
      <w:r w:rsidR="006C56A0" w:rsidRPr="00863B1E">
        <w:rPr>
          <w:sz w:val="19"/>
          <w:szCs w:val="19"/>
        </w:rPr>
        <w:t>.</w:t>
      </w:r>
    </w:p>
    <w:p w:rsidR="006C56A0" w:rsidRPr="00863B1E" w:rsidRDefault="00B54D75" w:rsidP="006C56A0">
      <w:pPr>
        <w:shd w:val="clear" w:color="auto" w:fill="FFFFFF"/>
        <w:ind w:firstLine="720"/>
        <w:jc w:val="both"/>
        <w:rPr>
          <w:color w:val="000000"/>
          <w:sz w:val="19"/>
          <w:szCs w:val="19"/>
        </w:rPr>
      </w:pPr>
      <w:r w:rsidRPr="00863B1E">
        <w:rPr>
          <w:color w:val="000000"/>
          <w:sz w:val="19"/>
          <w:szCs w:val="19"/>
        </w:rPr>
        <w:t>5</w:t>
      </w:r>
      <w:r w:rsidR="006C56A0" w:rsidRPr="00863B1E">
        <w:rPr>
          <w:color w:val="000000"/>
          <w:sz w:val="19"/>
          <w:szCs w:val="19"/>
        </w:rPr>
        <w:t>.3. Если Покупатель не производит оплату какой-либо партии товара в обусловленные сроки, Поставщик вправе приостановить отгрузку на срок задержки  оплаты Товара либо отказаться от исполнения Договора.</w:t>
      </w:r>
    </w:p>
    <w:p w:rsidR="006C56A0" w:rsidRPr="00863B1E" w:rsidRDefault="00B54D75" w:rsidP="006C56A0">
      <w:pPr>
        <w:shd w:val="clear" w:color="auto" w:fill="FFFFFF"/>
        <w:ind w:firstLine="720"/>
        <w:jc w:val="both"/>
        <w:rPr>
          <w:sz w:val="19"/>
          <w:szCs w:val="19"/>
        </w:rPr>
      </w:pPr>
      <w:r w:rsidRPr="00863B1E">
        <w:rPr>
          <w:sz w:val="19"/>
          <w:szCs w:val="19"/>
        </w:rPr>
        <w:t>5</w:t>
      </w:r>
      <w:r w:rsidR="006C56A0" w:rsidRPr="00863B1E">
        <w:rPr>
          <w:sz w:val="19"/>
          <w:szCs w:val="19"/>
        </w:rPr>
        <w:t>.4. В случае нарушения сроков оплаты отгруженного товара и/или его доставки Поставщик вправе потребовать от Покупателя оплаты неустойки в размере 0,1% от суммы, неоплаченной в оговоренные договором сроки, за каждый день просрочки.</w:t>
      </w:r>
    </w:p>
    <w:p w:rsidR="006C56A0" w:rsidRPr="00863B1E" w:rsidRDefault="00B54D75" w:rsidP="006C56A0">
      <w:pPr>
        <w:shd w:val="clear" w:color="auto" w:fill="FFFFFF"/>
        <w:ind w:firstLine="720"/>
        <w:jc w:val="both"/>
        <w:rPr>
          <w:color w:val="000000"/>
          <w:sz w:val="19"/>
          <w:szCs w:val="19"/>
        </w:rPr>
      </w:pPr>
      <w:r w:rsidRPr="00863B1E">
        <w:rPr>
          <w:color w:val="000000"/>
          <w:sz w:val="19"/>
          <w:szCs w:val="19"/>
        </w:rPr>
        <w:t>5</w:t>
      </w:r>
      <w:r w:rsidR="006C56A0" w:rsidRPr="00863B1E">
        <w:rPr>
          <w:color w:val="000000"/>
          <w:sz w:val="19"/>
          <w:szCs w:val="19"/>
        </w:rPr>
        <w:t>.5. Уплата штрафных санкций не освобождает Стороны от обязательств по настоящему Договору.</w:t>
      </w:r>
    </w:p>
    <w:p w:rsidR="006C56A0" w:rsidRPr="00863B1E" w:rsidRDefault="00B54D75" w:rsidP="006C56A0">
      <w:pPr>
        <w:pStyle w:val="BodyTextIndent21"/>
        <w:ind w:firstLine="708"/>
        <w:rPr>
          <w:rFonts w:ascii="Times New Roman" w:hAnsi="Times New Roman"/>
          <w:sz w:val="19"/>
          <w:szCs w:val="19"/>
        </w:rPr>
      </w:pPr>
      <w:r w:rsidRPr="00863B1E">
        <w:rPr>
          <w:rFonts w:ascii="Times New Roman" w:hAnsi="Times New Roman"/>
          <w:sz w:val="19"/>
          <w:szCs w:val="19"/>
        </w:rPr>
        <w:t>5</w:t>
      </w:r>
      <w:r w:rsidR="006C56A0" w:rsidRPr="00863B1E">
        <w:rPr>
          <w:rFonts w:ascii="Times New Roman" w:hAnsi="Times New Roman"/>
          <w:sz w:val="19"/>
          <w:szCs w:val="19"/>
        </w:rPr>
        <w:t xml:space="preserve">.6. За неправильное указание Покупателем отгрузочных реквизитов, указанных в </w:t>
      </w:r>
      <w:r w:rsidRPr="00863B1E">
        <w:rPr>
          <w:rFonts w:ascii="Times New Roman" w:hAnsi="Times New Roman"/>
          <w:sz w:val="19"/>
          <w:szCs w:val="19"/>
        </w:rPr>
        <w:t>Приложениях к настоящему Договору</w:t>
      </w:r>
      <w:r w:rsidR="006C56A0" w:rsidRPr="00863B1E">
        <w:rPr>
          <w:rFonts w:ascii="Times New Roman" w:hAnsi="Times New Roman"/>
          <w:sz w:val="19"/>
          <w:szCs w:val="19"/>
        </w:rPr>
        <w:t xml:space="preserve">, Покупатель возмещает связанные с этим убытки Поставщика. </w:t>
      </w:r>
    </w:p>
    <w:p w:rsidR="006C56A0" w:rsidRPr="00863B1E" w:rsidRDefault="00B54D75" w:rsidP="006C56A0">
      <w:pPr>
        <w:shd w:val="clear" w:color="auto" w:fill="FFFFFF"/>
        <w:ind w:firstLine="720"/>
        <w:jc w:val="both"/>
        <w:rPr>
          <w:color w:val="000000"/>
          <w:sz w:val="19"/>
          <w:szCs w:val="19"/>
        </w:rPr>
      </w:pPr>
      <w:r w:rsidRPr="00863B1E">
        <w:rPr>
          <w:bCs/>
          <w:color w:val="000000"/>
          <w:sz w:val="19"/>
          <w:szCs w:val="19"/>
        </w:rPr>
        <w:t>5</w:t>
      </w:r>
      <w:r w:rsidR="006C56A0" w:rsidRPr="00863B1E">
        <w:rPr>
          <w:bCs/>
          <w:color w:val="000000"/>
          <w:sz w:val="19"/>
          <w:szCs w:val="19"/>
        </w:rPr>
        <w:t>.</w:t>
      </w:r>
      <w:r w:rsidRPr="00863B1E">
        <w:rPr>
          <w:bCs/>
          <w:color w:val="000000"/>
          <w:sz w:val="19"/>
          <w:szCs w:val="19"/>
        </w:rPr>
        <w:t>7</w:t>
      </w:r>
      <w:r w:rsidR="006C56A0" w:rsidRPr="00863B1E">
        <w:rPr>
          <w:bCs/>
          <w:color w:val="000000"/>
          <w:sz w:val="19"/>
          <w:szCs w:val="19"/>
        </w:rPr>
        <w:t>.</w:t>
      </w:r>
      <w:r w:rsidR="006C56A0" w:rsidRPr="00863B1E">
        <w:rPr>
          <w:color w:val="000000"/>
          <w:sz w:val="19"/>
          <w:szCs w:val="19"/>
        </w:rPr>
        <w:t xml:space="preserve"> Предусмотренные договором штрафные санкции (неустойка) считаются начисленными с момента полного или частичного письменного признания Стороной соответствующего требования (претензии), предъявленного контрагентом. В случае непризнания Стороной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6C56A0" w:rsidRPr="00863B1E" w:rsidRDefault="00B54D75" w:rsidP="006C56A0">
      <w:pPr>
        <w:pStyle w:val="BodyTextIndent21"/>
        <w:rPr>
          <w:rFonts w:ascii="Times New Roman" w:hAnsi="Times New Roman"/>
          <w:sz w:val="19"/>
          <w:szCs w:val="19"/>
        </w:rPr>
      </w:pPr>
      <w:r w:rsidRPr="00863B1E">
        <w:rPr>
          <w:rFonts w:ascii="Times New Roman" w:hAnsi="Times New Roman"/>
          <w:color w:val="000000"/>
          <w:sz w:val="19"/>
          <w:szCs w:val="19"/>
        </w:rPr>
        <w:t>5</w:t>
      </w:r>
      <w:r w:rsidR="006C56A0" w:rsidRPr="00863B1E">
        <w:rPr>
          <w:rFonts w:ascii="Times New Roman" w:hAnsi="Times New Roman"/>
          <w:color w:val="000000"/>
          <w:sz w:val="19"/>
          <w:szCs w:val="19"/>
        </w:rPr>
        <w:t>.</w:t>
      </w:r>
      <w:r w:rsidRPr="00863B1E">
        <w:rPr>
          <w:rFonts w:ascii="Times New Roman" w:hAnsi="Times New Roman"/>
          <w:color w:val="000000"/>
          <w:sz w:val="19"/>
          <w:szCs w:val="19"/>
        </w:rPr>
        <w:t>8</w:t>
      </w:r>
      <w:r w:rsidR="006C56A0" w:rsidRPr="00863B1E">
        <w:rPr>
          <w:rFonts w:ascii="Times New Roman" w:hAnsi="Times New Roman"/>
          <w:color w:val="000000"/>
          <w:sz w:val="19"/>
          <w:szCs w:val="19"/>
        </w:rPr>
        <w:t>.</w:t>
      </w:r>
      <w:r w:rsidR="006C56A0" w:rsidRPr="00863B1E">
        <w:rPr>
          <w:rFonts w:ascii="Times New Roman" w:hAnsi="Times New Roman"/>
          <w:sz w:val="19"/>
          <w:szCs w:val="19"/>
        </w:rPr>
        <w:t xml:space="preserve"> Вопрос о применении (неприменении) мер ответственности к стороне, нарушившей условия настоящего Договора, решается другой стороной по своему усмотрению.</w:t>
      </w:r>
    </w:p>
    <w:p w:rsidR="006C56A0" w:rsidRPr="00863B1E" w:rsidRDefault="006C56A0" w:rsidP="006C56A0">
      <w:pPr>
        <w:shd w:val="clear" w:color="auto" w:fill="FFFFFF"/>
        <w:jc w:val="both"/>
        <w:rPr>
          <w:sz w:val="19"/>
          <w:szCs w:val="19"/>
        </w:rPr>
      </w:pPr>
    </w:p>
    <w:p w:rsidR="006C56A0" w:rsidRPr="00863B1E" w:rsidRDefault="00B54D75" w:rsidP="006C56A0">
      <w:pPr>
        <w:shd w:val="clear" w:color="auto" w:fill="FFFFFF"/>
        <w:tabs>
          <w:tab w:val="left" w:pos="2419"/>
        </w:tabs>
        <w:jc w:val="center"/>
        <w:rPr>
          <w:sz w:val="19"/>
          <w:szCs w:val="19"/>
        </w:rPr>
      </w:pPr>
      <w:r w:rsidRPr="00863B1E">
        <w:rPr>
          <w:b/>
          <w:color w:val="000000"/>
          <w:sz w:val="19"/>
          <w:szCs w:val="19"/>
        </w:rPr>
        <w:t>6</w:t>
      </w:r>
      <w:r w:rsidR="006C56A0" w:rsidRPr="00863B1E">
        <w:rPr>
          <w:b/>
          <w:color w:val="000000"/>
          <w:sz w:val="19"/>
          <w:szCs w:val="19"/>
        </w:rPr>
        <w:t>. ОБСТОЯТЕЛЬСТВА НЕПРЕОДОЛИМОЙ СИЛЫ</w:t>
      </w:r>
    </w:p>
    <w:p w:rsidR="006C56A0" w:rsidRPr="00863B1E" w:rsidRDefault="00B54D75" w:rsidP="006C56A0">
      <w:pPr>
        <w:shd w:val="clear" w:color="auto" w:fill="FFFFFF"/>
        <w:ind w:firstLine="720"/>
        <w:jc w:val="both"/>
        <w:rPr>
          <w:sz w:val="19"/>
          <w:szCs w:val="19"/>
        </w:rPr>
      </w:pPr>
      <w:r w:rsidRPr="00863B1E">
        <w:rPr>
          <w:color w:val="000000"/>
          <w:sz w:val="19"/>
          <w:szCs w:val="19"/>
        </w:rPr>
        <w:t>6</w:t>
      </w:r>
      <w:r w:rsidR="006C56A0" w:rsidRPr="00863B1E">
        <w:rPr>
          <w:color w:val="000000"/>
          <w:sz w:val="19"/>
          <w:szCs w:val="19"/>
        </w:rPr>
        <w:t>.1. Ни одна из Сторон не несет ответственность за полное или частичное невыполнение своих обязательств по данному Договору, если оно явилось следствием обстоятельств непреодолимой силы (форс-мажор), возникших после заключения настоящего Договора. Обстоятельствами непреодолимой силы Стороны договорились считать: наводнение, пожар, землетрясение и другие стихийные бедствия, а также войну, военные действия, акты или действия властей, а также другие обстоятельства, не зависящие от воли Сторон и существенно влияющие на выполнение Сторонами своих обязательств по Договору.</w:t>
      </w:r>
    </w:p>
    <w:p w:rsidR="006C56A0" w:rsidRPr="00863B1E" w:rsidRDefault="00B54D75" w:rsidP="006C56A0">
      <w:pPr>
        <w:shd w:val="clear" w:color="auto" w:fill="FFFFFF"/>
        <w:ind w:firstLine="720"/>
        <w:jc w:val="both"/>
        <w:rPr>
          <w:sz w:val="19"/>
          <w:szCs w:val="19"/>
        </w:rPr>
      </w:pPr>
      <w:r w:rsidRPr="00863B1E">
        <w:rPr>
          <w:color w:val="000000"/>
          <w:sz w:val="19"/>
          <w:szCs w:val="19"/>
        </w:rPr>
        <w:t>6</w:t>
      </w:r>
      <w:r w:rsidR="006C56A0" w:rsidRPr="00863B1E">
        <w:rPr>
          <w:color w:val="000000"/>
          <w:sz w:val="19"/>
          <w:szCs w:val="19"/>
        </w:rPr>
        <w:t>.2. Факт возникновения обстоятельств, указанных в п.</w:t>
      </w:r>
      <w:r w:rsidRPr="00863B1E">
        <w:rPr>
          <w:color w:val="000000"/>
          <w:sz w:val="19"/>
          <w:szCs w:val="19"/>
        </w:rPr>
        <w:t>6</w:t>
      </w:r>
      <w:r w:rsidR="006C56A0" w:rsidRPr="00863B1E">
        <w:rPr>
          <w:color w:val="000000"/>
          <w:sz w:val="19"/>
          <w:szCs w:val="19"/>
        </w:rPr>
        <w:t>.1. Договора, должен быть подтвержден актом Торгово-Промышленной палаты РФ, либо Торгово-промышленных палат, расположенных по месту нахождения Сторон настоящего Договора.</w:t>
      </w:r>
    </w:p>
    <w:p w:rsidR="006C56A0" w:rsidRPr="00863B1E" w:rsidRDefault="00B54D75" w:rsidP="006C56A0">
      <w:pPr>
        <w:shd w:val="clear" w:color="auto" w:fill="FFFFFF"/>
        <w:ind w:firstLine="720"/>
        <w:jc w:val="both"/>
        <w:rPr>
          <w:sz w:val="19"/>
          <w:szCs w:val="19"/>
        </w:rPr>
      </w:pPr>
      <w:r w:rsidRPr="00863B1E">
        <w:rPr>
          <w:color w:val="000000"/>
          <w:sz w:val="19"/>
          <w:szCs w:val="19"/>
        </w:rPr>
        <w:t>6</w:t>
      </w:r>
      <w:r w:rsidR="006C56A0" w:rsidRPr="00863B1E">
        <w:rPr>
          <w:color w:val="000000"/>
          <w:sz w:val="19"/>
          <w:szCs w:val="19"/>
        </w:rPr>
        <w:t>.3. Если обстоятельства носят временный характер, освобождение от ответственности имеет силу на период действия таких обстоятельств и их последствий.</w:t>
      </w:r>
    </w:p>
    <w:p w:rsidR="006C56A0" w:rsidRPr="00863B1E" w:rsidRDefault="00B54D75" w:rsidP="006C56A0">
      <w:pPr>
        <w:shd w:val="clear" w:color="auto" w:fill="FFFFFF"/>
        <w:ind w:firstLine="720"/>
        <w:jc w:val="both"/>
        <w:rPr>
          <w:sz w:val="19"/>
          <w:szCs w:val="19"/>
        </w:rPr>
      </w:pPr>
      <w:r w:rsidRPr="00863B1E">
        <w:rPr>
          <w:color w:val="000000"/>
          <w:sz w:val="19"/>
          <w:szCs w:val="19"/>
        </w:rPr>
        <w:t>6</w:t>
      </w:r>
      <w:r w:rsidR="006C56A0" w:rsidRPr="00863B1E">
        <w:rPr>
          <w:color w:val="000000"/>
          <w:sz w:val="19"/>
          <w:szCs w:val="19"/>
        </w:rPr>
        <w:t>.4. Сторона, для которой создалась невозможность надлежащего исполнения обязательства, о наступлении, предполагаемом сроке действия и прекращении вышеуказанных обстоятельств обязана в течение 3 (трех) дней извещать другую Сторону и нести риск убытков, ставших следствием не извещений или несвоевременности таких извещений.</w:t>
      </w:r>
    </w:p>
    <w:p w:rsidR="006C56A0" w:rsidRPr="00863B1E" w:rsidRDefault="00B54D75" w:rsidP="006C56A0">
      <w:pPr>
        <w:shd w:val="clear" w:color="auto" w:fill="FFFFFF"/>
        <w:ind w:firstLine="720"/>
        <w:jc w:val="both"/>
        <w:rPr>
          <w:color w:val="000000"/>
          <w:sz w:val="19"/>
          <w:szCs w:val="19"/>
        </w:rPr>
      </w:pPr>
      <w:r w:rsidRPr="00863B1E">
        <w:rPr>
          <w:color w:val="000000"/>
          <w:sz w:val="19"/>
          <w:szCs w:val="19"/>
        </w:rPr>
        <w:t>6</w:t>
      </w:r>
      <w:r w:rsidR="006C56A0" w:rsidRPr="00863B1E">
        <w:rPr>
          <w:color w:val="000000"/>
          <w:sz w:val="19"/>
          <w:szCs w:val="19"/>
        </w:rPr>
        <w:t>.5. Если невозможность надлежащего исполнения обязательств будет существовать свыше 3 (трех) месяцев, Стороны могут в одностороннем порядке расторгнуть настоящий Договор без обязанности по возмещению возникших вследствие этого убытков, предварительно уведомив в письменной форме другую Сторону о расторжении Договора.</w:t>
      </w:r>
    </w:p>
    <w:p w:rsidR="006C56A0" w:rsidRPr="00863B1E" w:rsidRDefault="006C56A0" w:rsidP="006C56A0">
      <w:pPr>
        <w:shd w:val="clear" w:color="auto" w:fill="FFFFFF"/>
        <w:tabs>
          <w:tab w:val="left" w:pos="3067"/>
        </w:tabs>
        <w:jc w:val="both"/>
        <w:rPr>
          <w:b/>
          <w:caps/>
          <w:color w:val="000000"/>
          <w:sz w:val="19"/>
          <w:szCs w:val="19"/>
        </w:rPr>
      </w:pPr>
    </w:p>
    <w:p w:rsidR="006C56A0" w:rsidRPr="00863B1E" w:rsidRDefault="00B54D75" w:rsidP="006C56A0">
      <w:pPr>
        <w:shd w:val="clear" w:color="auto" w:fill="FFFFFF"/>
        <w:tabs>
          <w:tab w:val="left" w:pos="3067"/>
        </w:tabs>
        <w:jc w:val="center"/>
        <w:rPr>
          <w:sz w:val="19"/>
          <w:szCs w:val="19"/>
        </w:rPr>
      </w:pPr>
      <w:r w:rsidRPr="00863B1E">
        <w:rPr>
          <w:b/>
          <w:caps/>
          <w:color w:val="000000"/>
          <w:sz w:val="19"/>
          <w:szCs w:val="19"/>
        </w:rPr>
        <w:t>7</w:t>
      </w:r>
      <w:r w:rsidR="006C56A0" w:rsidRPr="00863B1E">
        <w:rPr>
          <w:b/>
          <w:caps/>
          <w:color w:val="000000"/>
          <w:sz w:val="19"/>
          <w:szCs w:val="19"/>
        </w:rPr>
        <w:t xml:space="preserve">. </w:t>
      </w:r>
      <w:r w:rsidR="006C56A0" w:rsidRPr="00863B1E">
        <w:rPr>
          <w:b/>
          <w:color w:val="000000"/>
          <w:sz w:val="19"/>
          <w:szCs w:val="19"/>
        </w:rPr>
        <w:t>РАЗРЕШЕНИЕ СПОРОВ</w:t>
      </w:r>
    </w:p>
    <w:p w:rsidR="006C56A0" w:rsidRPr="00863B1E" w:rsidRDefault="00B54D75" w:rsidP="006C56A0">
      <w:pPr>
        <w:ind w:firstLine="720"/>
        <w:jc w:val="both"/>
        <w:rPr>
          <w:sz w:val="19"/>
          <w:szCs w:val="19"/>
        </w:rPr>
      </w:pPr>
      <w:r w:rsidRPr="00863B1E">
        <w:rPr>
          <w:color w:val="000000"/>
          <w:sz w:val="19"/>
          <w:szCs w:val="19"/>
        </w:rPr>
        <w:t>7</w:t>
      </w:r>
      <w:r w:rsidR="006C56A0" w:rsidRPr="00863B1E">
        <w:rPr>
          <w:color w:val="000000"/>
          <w:sz w:val="19"/>
          <w:szCs w:val="19"/>
        </w:rPr>
        <w:t xml:space="preserve">.1. </w:t>
      </w:r>
      <w:r w:rsidR="006C56A0" w:rsidRPr="00863B1E">
        <w:rPr>
          <w:sz w:val="19"/>
          <w:szCs w:val="19"/>
        </w:rPr>
        <w:t>Стороны будут стремиться к разрешению любых споров, возникающих при исполнении настоящего Договора, путем переговоров.</w:t>
      </w:r>
    </w:p>
    <w:p w:rsidR="006C56A0" w:rsidRPr="00863B1E" w:rsidRDefault="00B54D75" w:rsidP="006C56A0">
      <w:pPr>
        <w:shd w:val="clear" w:color="auto" w:fill="FFFFFF"/>
        <w:tabs>
          <w:tab w:val="left" w:pos="3067"/>
        </w:tabs>
        <w:ind w:firstLine="720"/>
        <w:jc w:val="both"/>
        <w:rPr>
          <w:sz w:val="19"/>
          <w:szCs w:val="19"/>
        </w:rPr>
      </w:pPr>
      <w:r w:rsidRPr="00863B1E">
        <w:rPr>
          <w:color w:val="000000"/>
          <w:sz w:val="19"/>
          <w:szCs w:val="19"/>
        </w:rPr>
        <w:t>7</w:t>
      </w:r>
      <w:r w:rsidR="006C56A0" w:rsidRPr="00863B1E">
        <w:rPr>
          <w:color w:val="000000"/>
          <w:sz w:val="19"/>
          <w:szCs w:val="19"/>
        </w:rPr>
        <w:t>.2. Для разрешения споров по настоящему Договору Стороны устанавливают обязательный претензионный порядок. Для таких целей Стороны договорились предъявлять друг другу претензии по спорным вопросам.</w:t>
      </w:r>
    </w:p>
    <w:p w:rsidR="006C56A0" w:rsidRPr="00863B1E" w:rsidRDefault="00B54D75" w:rsidP="006C56A0">
      <w:pPr>
        <w:shd w:val="clear" w:color="auto" w:fill="FFFFFF"/>
        <w:ind w:firstLine="720"/>
        <w:jc w:val="both"/>
        <w:rPr>
          <w:color w:val="000000"/>
          <w:sz w:val="19"/>
          <w:szCs w:val="19"/>
        </w:rPr>
      </w:pPr>
      <w:r w:rsidRPr="00863B1E">
        <w:rPr>
          <w:color w:val="000000"/>
          <w:sz w:val="19"/>
          <w:szCs w:val="19"/>
        </w:rPr>
        <w:t>7</w:t>
      </w:r>
      <w:r w:rsidR="006C56A0" w:rsidRPr="00863B1E">
        <w:rPr>
          <w:color w:val="000000"/>
          <w:sz w:val="19"/>
          <w:szCs w:val="19"/>
        </w:rPr>
        <w:t>.3. Претензия должна содержать извещение о нарушении условий Договора, доказательства такого нарушения, а также требования, которые, по мнению Стороны, предъявляющей претензию, подлежат удовлетворению.</w:t>
      </w:r>
    </w:p>
    <w:p w:rsidR="006C56A0" w:rsidRPr="00863B1E" w:rsidRDefault="00B54D75" w:rsidP="006C56A0">
      <w:pPr>
        <w:shd w:val="clear" w:color="auto" w:fill="FFFFFF"/>
        <w:ind w:firstLine="720"/>
        <w:jc w:val="both"/>
        <w:rPr>
          <w:color w:val="000000"/>
          <w:sz w:val="19"/>
          <w:szCs w:val="19"/>
        </w:rPr>
      </w:pPr>
      <w:r w:rsidRPr="00863B1E">
        <w:rPr>
          <w:color w:val="000000"/>
          <w:sz w:val="19"/>
          <w:szCs w:val="19"/>
        </w:rPr>
        <w:t>7</w:t>
      </w:r>
      <w:r w:rsidR="006C56A0" w:rsidRPr="00863B1E">
        <w:rPr>
          <w:color w:val="000000"/>
          <w:sz w:val="19"/>
          <w:szCs w:val="19"/>
        </w:rPr>
        <w:t>.4. Сторона, получившая претензию, в течение 10 (десяти) дней со дня её получения обязана мотивированным письмом сообщить другой Стороне результаты её рассмотрения.</w:t>
      </w:r>
    </w:p>
    <w:p w:rsidR="006C56A0" w:rsidRPr="00863B1E" w:rsidRDefault="00B54D75" w:rsidP="006C56A0">
      <w:pPr>
        <w:shd w:val="clear" w:color="auto" w:fill="FFFFFF"/>
        <w:ind w:firstLine="720"/>
        <w:jc w:val="both"/>
        <w:rPr>
          <w:color w:val="000000"/>
          <w:sz w:val="19"/>
          <w:szCs w:val="19"/>
        </w:rPr>
      </w:pPr>
      <w:r w:rsidRPr="00863B1E">
        <w:rPr>
          <w:color w:val="000000"/>
          <w:sz w:val="19"/>
          <w:szCs w:val="19"/>
        </w:rPr>
        <w:t>7</w:t>
      </w:r>
      <w:r w:rsidR="006C56A0" w:rsidRPr="00863B1E">
        <w:rPr>
          <w:color w:val="000000"/>
          <w:sz w:val="19"/>
          <w:szCs w:val="19"/>
        </w:rPr>
        <w:t>.5. Претензии предъявляются в письменной форме и подписываются уполномоченными лицами Покупателя либо Поставщика.</w:t>
      </w:r>
    </w:p>
    <w:p w:rsidR="006C56A0" w:rsidRPr="00863B1E" w:rsidRDefault="00B54D75" w:rsidP="006C56A0">
      <w:pPr>
        <w:pStyle w:val="2"/>
        <w:spacing w:line="240" w:lineRule="auto"/>
        <w:ind w:left="0" w:firstLine="720"/>
        <w:rPr>
          <w:rFonts w:ascii="Times New Roman" w:hAnsi="Times New Roman" w:cs="Times New Roman"/>
          <w:bCs/>
          <w:w w:val="100"/>
          <w:sz w:val="19"/>
          <w:szCs w:val="19"/>
        </w:rPr>
      </w:pPr>
      <w:r w:rsidRPr="00863B1E">
        <w:rPr>
          <w:rFonts w:ascii="Times New Roman" w:hAnsi="Times New Roman" w:cs="Times New Roman"/>
          <w:w w:val="100"/>
          <w:sz w:val="19"/>
          <w:szCs w:val="19"/>
        </w:rPr>
        <w:t>7</w:t>
      </w:r>
      <w:r w:rsidR="006C56A0" w:rsidRPr="00863B1E">
        <w:rPr>
          <w:rFonts w:ascii="Times New Roman" w:hAnsi="Times New Roman" w:cs="Times New Roman"/>
          <w:w w:val="100"/>
          <w:sz w:val="19"/>
          <w:szCs w:val="19"/>
        </w:rPr>
        <w:t xml:space="preserve">.6. При невозможности разрешения указанных споров и разногласий между Сторонами в претензионном порядке, они подлежат рассмотрению в Арбитражном суде </w:t>
      </w:r>
      <w:r w:rsidRPr="00863B1E">
        <w:rPr>
          <w:rFonts w:ascii="Times New Roman" w:hAnsi="Times New Roman" w:cs="Times New Roman"/>
          <w:w w:val="100"/>
          <w:sz w:val="19"/>
          <w:szCs w:val="19"/>
        </w:rPr>
        <w:t>по месту нахождения истца</w:t>
      </w:r>
      <w:r w:rsidR="006C56A0" w:rsidRPr="00863B1E">
        <w:rPr>
          <w:rFonts w:ascii="Times New Roman" w:hAnsi="Times New Roman" w:cs="Times New Roman"/>
          <w:bCs/>
          <w:w w:val="100"/>
          <w:sz w:val="19"/>
          <w:szCs w:val="19"/>
        </w:rPr>
        <w:t>.</w:t>
      </w:r>
    </w:p>
    <w:p w:rsidR="006C56A0" w:rsidRPr="00863B1E" w:rsidRDefault="006C56A0" w:rsidP="006C56A0">
      <w:pPr>
        <w:shd w:val="clear" w:color="auto" w:fill="FFFFFF"/>
        <w:tabs>
          <w:tab w:val="left" w:pos="3154"/>
        </w:tabs>
        <w:jc w:val="both"/>
        <w:rPr>
          <w:b/>
          <w:color w:val="000000"/>
          <w:sz w:val="19"/>
          <w:szCs w:val="19"/>
        </w:rPr>
      </w:pPr>
    </w:p>
    <w:p w:rsidR="006C56A0" w:rsidRPr="00863B1E" w:rsidRDefault="00B54D75" w:rsidP="006C56A0">
      <w:pPr>
        <w:shd w:val="clear" w:color="auto" w:fill="FFFFFF"/>
        <w:tabs>
          <w:tab w:val="left" w:pos="3154"/>
        </w:tabs>
        <w:jc w:val="center"/>
        <w:rPr>
          <w:sz w:val="19"/>
          <w:szCs w:val="19"/>
        </w:rPr>
      </w:pPr>
      <w:r w:rsidRPr="00863B1E">
        <w:rPr>
          <w:b/>
          <w:color w:val="000000"/>
          <w:sz w:val="19"/>
          <w:szCs w:val="19"/>
        </w:rPr>
        <w:t>8</w:t>
      </w:r>
      <w:r w:rsidR="006C56A0" w:rsidRPr="00863B1E">
        <w:rPr>
          <w:b/>
          <w:color w:val="000000"/>
          <w:sz w:val="19"/>
          <w:szCs w:val="19"/>
        </w:rPr>
        <w:t>. ПРОЧИЕ УСЛОВИЯ</w:t>
      </w:r>
    </w:p>
    <w:p w:rsidR="006C56A0" w:rsidRPr="00863B1E" w:rsidRDefault="00B54D75" w:rsidP="006C56A0">
      <w:pPr>
        <w:shd w:val="clear" w:color="auto" w:fill="FFFFFF"/>
        <w:ind w:firstLine="720"/>
        <w:jc w:val="both"/>
        <w:rPr>
          <w:color w:val="000000"/>
          <w:sz w:val="19"/>
          <w:szCs w:val="19"/>
        </w:rPr>
      </w:pPr>
      <w:r w:rsidRPr="00863B1E">
        <w:rPr>
          <w:color w:val="000000"/>
          <w:sz w:val="19"/>
          <w:szCs w:val="19"/>
        </w:rPr>
        <w:t>8</w:t>
      </w:r>
      <w:r w:rsidR="006C56A0" w:rsidRPr="00863B1E">
        <w:rPr>
          <w:color w:val="000000"/>
          <w:sz w:val="19"/>
          <w:szCs w:val="19"/>
        </w:rPr>
        <w:t>.1. Договор может быть изменен или расторгнут по соглашению Сторон.</w:t>
      </w:r>
    </w:p>
    <w:p w:rsidR="006C56A0" w:rsidRPr="00863B1E" w:rsidRDefault="00B54D75" w:rsidP="006C56A0">
      <w:pPr>
        <w:shd w:val="clear" w:color="auto" w:fill="FFFFFF"/>
        <w:ind w:firstLine="720"/>
        <w:jc w:val="both"/>
        <w:rPr>
          <w:color w:val="000000"/>
          <w:sz w:val="19"/>
          <w:szCs w:val="19"/>
        </w:rPr>
      </w:pPr>
      <w:r w:rsidRPr="00863B1E">
        <w:rPr>
          <w:color w:val="000000"/>
          <w:sz w:val="19"/>
          <w:szCs w:val="19"/>
        </w:rPr>
        <w:t>8</w:t>
      </w:r>
      <w:r w:rsidR="006C56A0" w:rsidRPr="00863B1E">
        <w:rPr>
          <w:color w:val="000000"/>
          <w:sz w:val="19"/>
          <w:szCs w:val="19"/>
        </w:rPr>
        <w:t xml:space="preserve">.2. В случае неуплаты Покупателем стоимости Товара в течение срока, указанного в п. </w:t>
      </w:r>
      <w:r w:rsidR="00863B1E" w:rsidRPr="00863B1E">
        <w:rPr>
          <w:color w:val="000000"/>
          <w:sz w:val="19"/>
          <w:szCs w:val="19"/>
        </w:rPr>
        <w:t>4</w:t>
      </w:r>
      <w:r w:rsidR="006C56A0" w:rsidRPr="00863B1E">
        <w:rPr>
          <w:color w:val="000000"/>
          <w:sz w:val="19"/>
          <w:szCs w:val="19"/>
        </w:rPr>
        <w:t>.</w:t>
      </w:r>
      <w:r w:rsidR="00863B1E" w:rsidRPr="00863B1E">
        <w:rPr>
          <w:color w:val="000000"/>
          <w:sz w:val="19"/>
          <w:szCs w:val="19"/>
        </w:rPr>
        <w:t>9</w:t>
      </w:r>
      <w:r w:rsidR="006C56A0" w:rsidRPr="00863B1E">
        <w:rPr>
          <w:color w:val="000000"/>
          <w:sz w:val="19"/>
          <w:szCs w:val="19"/>
        </w:rPr>
        <w:t>. Договора, а также при нарушении Покупателем иных условий Договора и соглашений к нему, Поставщик имеет право на одностороннее расторжение Договора без возмещения Покупателю каких-либо убытков, что не освобождает Покупателя от выполнения своих обязанностей по условиям настоящего Договора.</w:t>
      </w:r>
    </w:p>
    <w:p w:rsidR="006C56A0" w:rsidRPr="00863B1E" w:rsidRDefault="00863B1E" w:rsidP="006C56A0">
      <w:pPr>
        <w:shd w:val="clear" w:color="auto" w:fill="FFFFFF"/>
        <w:ind w:firstLine="720"/>
        <w:jc w:val="both"/>
        <w:rPr>
          <w:color w:val="000000"/>
          <w:sz w:val="19"/>
          <w:szCs w:val="19"/>
        </w:rPr>
      </w:pPr>
      <w:r w:rsidRPr="00863B1E">
        <w:rPr>
          <w:color w:val="000000"/>
          <w:sz w:val="19"/>
          <w:szCs w:val="19"/>
        </w:rPr>
        <w:t>8</w:t>
      </w:r>
      <w:r w:rsidR="006C56A0" w:rsidRPr="00863B1E">
        <w:rPr>
          <w:color w:val="000000"/>
          <w:sz w:val="19"/>
          <w:szCs w:val="19"/>
        </w:rPr>
        <w:t>.3. Все изменения и дополнения к Договору оформляются в письменной форме и считаются действительными, если они подписаны уполномоченными представителями Сторон.</w:t>
      </w:r>
    </w:p>
    <w:p w:rsidR="006C56A0" w:rsidRPr="00863B1E" w:rsidRDefault="00863B1E" w:rsidP="006C56A0">
      <w:pPr>
        <w:shd w:val="clear" w:color="auto" w:fill="FFFFFF"/>
        <w:ind w:firstLine="720"/>
        <w:jc w:val="both"/>
        <w:rPr>
          <w:color w:val="000000"/>
          <w:sz w:val="19"/>
          <w:szCs w:val="19"/>
        </w:rPr>
      </w:pPr>
      <w:r w:rsidRPr="00863B1E">
        <w:rPr>
          <w:color w:val="000000"/>
          <w:sz w:val="19"/>
          <w:szCs w:val="19"/>
        </w:rPr>
        <w:t>8</w:t>
      </w:r>
      <w:r w:rsidR="006C56A0" w:rsidRPr="00863B1E">
        <w:rPr>
          <w:color w:val="000000"/>
          <w:sz w:val="19"/>
          <w:szCs w:val="19"/>
        </w:rPr>
        <w:t>.4. Документы, переданные по факсимильной связи</w:t>
      </w:r>
      <w:r w:rsidR="00E05FB8" w:rsidRPr="00863B1E">
        <w:rPr>
          <w:color w:val="000000"/>
          <w:sz w:val="19"/>
          <w:szCs w:val="19"/>
        </w:rPr>
        <w:t xml:space="preserve"> или электронной почте</w:t>
      </w:r>
      <w:r w:rsidR="006C56A0" w:rsidRPr="00863B1E">
        <w:rPr>
          <w:color w:val="000000"/>
          <w:sz w:val="19"/>
          <w:szCs w:val="19"/>
        </w:rPr>
        <w:t>, имеют юридическую силу, что не освобождает Стороны от последующего предоставления друг другу оригиналов документов в случаях, предусмотренных действующим законодательством РФ, и обычаями делового оборота (счет-фактура, заявка, товарная накладная и т.п.)</w:t>
      </w:r>
      <w:r w:rsidR="00E05FB8" w:rsidRPr="00863B1E">
        <w:rPr>
          <w:color w:val="000000"/>
          <w:sz w:val="19"/>
          <w:szCs w:val="19"/>
        </w:rPr>
        <w:t>.</w:t>
      </w:r>
    </w:p>
    <w:p w:rsidR="006C56A0" w:rsidRPr="00863B1E" w:rsidRDefault="00863B1E" w:rsidP="006C56A0">
      <w:pPr>
        <w:shd w:val="clear" w:color="auto" w:fill="FFFFFF"/>
        <w:ind w:firstLine="720"/>
        <w:jc w:val="both"/>
        <w:rPr>
          <w:color w:val="000000"/>
          <w:sz w:val="19"/>
          <w:szCs w:val="19"/>
        </w:rPr>
      </w:pPr>
      <w:r w:rsidRPr="00863B1E">
        <w:rPr>
          <w:color w:val="000000"/>
          <w:sz w:val="19"/>
          <w:szCs w:val="19"/>
        </w:rPr>
        <w:lastRenderedPageBreak/>
        <w:t>8</w:t>
      </w:r>
      <w:r w:rsidR="006C56A0" w:rsidRPr="00863B1E">
        <w:rPr>
          <w:color w:val="000000"/>
          <w:sz w:val="19"/>
          <w:szCs w:val="19"/>
        </w:rPr>
        <w:t>.5. Договор составлен в двух экземплярах, имеющих одинаковую юридическую силу, по одному для каждой Стороны.</w:t>
      </w:r>
    </w:p>
    <w:p w:rsidR="006C56A0" w:rsidRPr="00863B1E" w:rsidRDefault="00863B1E" w:rsidP="006C56A0">
      <w:pPr>
        <w:shd w:val="clear" w:color="auto" w:fill="FFFFFF"/>
        <w:ind w:firstLine="720"/>
        <w:jc w:val="both"/>
        <w:rPr>
          <w:color w:val="000000"/>
          <w:sz w:val="19"/>
          <w:szCs w:val="19"/>
        </w:rPr>
      </w:pPr>
      <w:r w:rsidRPr="00863B1E">
        <w:rPr>
          <w:color w:val="000000"/>
          <w:sz w:val="19"/>
          <w:szCs w:val="19"/>
        </w:rPr>
        <w:t>8</w:t>
      </w:r>
      <w:r w:rsidR="006C56A0" w:rsidRPr="00863B1E">
        <w:rPr>
          <w:color w:val="000000"/>
          <w:sz w:val="19"/>
          <w:szCs w:val="19"/>
        </w:rPr>
        <w:t xml:space="preserve">.6. Извещения, уведомления, сообщения по настоящему Договору могут передаваться почтой, </w:t>
      </w:r>
      <w:r w:rsidR="00E05FB8" w:rsidRPr="00863B1E">
        <w:rPr>
          <w:color w:val="000000"/>
          <w:sz w:val="19"/>
          <w:szCs w:val="19"/>
        </w:rPr>
        <w:t>по факсимильной связи или электронной почте</w:t>
      </w:r>
      <w:r w:rsidR="00710A3A" w:rsidRPr="00863B1E">
        <w:rPr>
          <w:color w:val="000000"/>
          <w:sz w:val="19"/>
          <w:szCs w:val="19"/>
        </w:rPr>
        <w:t xml:space="preserve"> по номерам телефонов, факсов и адресам, указанным в настоящем Договоре</w:t>
      </w:r>
      <w:r w:rsidR="006C56A0" w:rsidRPr="00863B1E">
        <w:rPr>
          <w:color w:val="000000"/>
          <w:sz w:val="19"/>
          <w:szCs w:val="19"/>
        </w:rPr>
        <w:t>. Риск искажения информации при ее передаче несет отправляющая соответствующую информацию Сторона.</w:t>
      </w:r>
    </w:p>
    <w:p w:rsidR="006C56A0" w:rsidRPr="00863B1E" w:rsidRDefault="00863B1E" w:rsidP="006C56A0">
      <w:pPr>
        <w:spacing w:before="120"/>
        <w:ind w:firstLine="709"/>
        <w:jc w:val="center"/>
        <w:rPr>
          <w:b/>
          <w:caps/>
          <w:sz w:val="19"/>
          <w:szCs w:val="19"/>
        </w:rPr>
      </w:pPr>
      <w:r w:rsidRPr="00863B1E">
        <w:rPr>
          <w:b/>
          <w:caps/>
          <w:sz w:val="19"/>
          <w:szCs w:val="19"/>
        </w:rPr>
        <w:t>9</w:t>
      </w:r>
      <w:r w:rsidR="006C56A0" w:rsidRPr="00863B1E">
        <w:rPr>
          <w:b/>
          <w:caps/>
          <w:sz w:val="19"/>
          <w:szCs w:val="19"/>
        </w:rPr>
        <w:t>. Срок действия договора.</w:t>
      </w:r>
    </w:p>
    <w:p w:rsidR="00E279D4" w:rsidRDefault="00863B1E" w:rsidP="00E279D4">
      <w:pPr>
        <w:tabs>
          <w:tab w:val="right" w:leader="underscore" w:pos="2376"/>
        </w:tabs>
        <w:ind w:firstLine="708"/>
        <w:jc w:val="both"/>
        <w:rPr>
          <w:sz w:val="19"/>
          <w:szCs w:val="19"/>
        </w:rPr>
      </w:pPr>
      <w:r w:rsidRPr="00863B1E">
        <w:rPr>
          <w:sz w:val="19"/>
          <w:szCs w:val="19"/>
        </w:rPr>
        <w:t>9</w:t>
      </w:r>
      <w:r w:rsidR="006C56A0" w:rsidRPr="00863B1E">
        <w:rPr>
          <w:sz w:val="19"/>
          <w:szCs w:val="19"/>
        </w:rPr>
        <w:t>.1. Настоящий Договор вступает в силу с момента его подписания обеими Сторонами</w:t>
      </w:r>
      <w:r w:rsidR="00DF7DBB">
        <w:rPr>
          <w:sz w:val="19"/>
          <w:szCs w:val="19"/>
        </w:rPr>
        <w:t xml:space="preserve"> и действует </w:t>
      </w:r>
      <w:r w:rsidR="00DF7DBB" w:rsidRPr="002214C0">
        <w:rPr>
          <w:sz w:val="19"/>
          <w:szCs w:val="19"/>
        </w:rPr>
        <w:t>до</w:t>
      </w:r>
      <w:r w:rsidR="00DF7DBB" w:rsidRPr="002214C0">
        <w:rPr>
          <w:b/>
          <w:sz w:val="19"/>
          <w:szCs w:val="19"/>
        </w:rPr>
        <w:t xml:space="preserve"> «31» декабря 20</w:t>
      </w:r>
      <w:r w:rsidR="002214C0">
        <w:rPr>
          <w:b/>
          <w:sz w:val="19"/>
          <w:szCs w:val="19"/>
        </w:rPr>
        <w:t>17</w:t>
      </w:r>
      <w:r w:rsidR="006C56A0" w:rsidRPr="002214C0">
        <w:rPr>
          <w:b/>
          <w:sz w:val="19"/>
          <w:szCs w:val="19"/>
        </w:rPr>
        <w:t>г.</w:t>
      </w:r>
      <w:r w:rsidR="00FA2280" w:rsidRPr="00863B1E">
        <w:rPr>
          <w:sz w:val="19"/>
          <w:szCs w:val="19"/>
        </w:rPr>
        <w:t xml:space="preserve"> </w:t>
      </w:r>
      <w:proofErr w:type="gramStart"/>
      <w:r w:rsidR="00FA2280" w:rsidRPr="00863B1E">
        <w:rPr>
          <w:sz w:val="19"/>
          <w:szCs w:val="19"/>
        </w:rPr>
        <w:t>Договор  может</w:t>
      </w:r>
      <w:proofErr w:type="gramEnd"/>
      <w:r w:rsidR="00FA2280" w:rsidRPr="00863B1E">
        <w:rPr>
          <w:sz w:val="19"/>
          <w:szCs w:val="19"/>
        </w:rPr>
        <w:t xml:space="preserve"> быть расторгнуть досрочно, при условии письменного извещения заинтересованной стороной  другой стороны не менее чем за 10 календарных дней до желаемой даты расторжения договора.</w:t>
      </w:r>
      <w:r w:rsidR="00E279D4">
        <w:rPr>
          <w:sz w:val="19"/>
          <w:szCs w:val="19"/>
        </w:rPr>
        <w:t xml:space="preserve"> </w:t>
      </w:r>
    </w:p>
    <w:p w:rsidR="006C56A0" w:rsidRPr="00863B1E" w:rsidRDefault="00ED77FC" w:rsidP="00ED77FC">
      <w:pPr>
        <w:tabs>
          <w:tab w:val="right" w:leader="underscore" w:pos="2376"/>
        </w:tabs>
        <w:jc w:val="both"/>
        <w:rPr>
          <w:sz w:val="19"/>
          <w:szCs w:val="19"/>
        </w:rPr>
      </w:pPr>
      <w:r>
        <w:rPr>
          <w:sz w:val="19"/>
          <w:szCs w:val="19"/>
        </w:rPr>
        <w:t xml:space="preserve">              </w:t>
      </w:r>
      <w:r>
        <w:rPr>
          <w:sz w:val="19"/>
          <w:szCs w:val="19"/>
        </w:rPr>
        <w:tab/>
      </w:r>
      <w:r w:rsidR="006C56A0" w:rsidRPr="00863B1E">
        <w:rPr>
          <w:sz w:val="19"/>
          <w:szCs w:val="19"/>
        </w:rPr>
        <w:t>Если за 30 (тридцат</w:t>
      </w:r>
      <w:r w:rsidR="00E279D4">
        <w:rPr>
          <w:sz w:val="19"/>
          <w:szCs w:val="19"/>
        </w:rPr>
        <w:t>ь</w:t>
      </w:r>
      <w:r w:rsidR="006C56A0" w:rsidRPr="00863B1E">
        <w:rPr>
          <w:sz w:val="19"/>
          <w:szCs w:val="19"/>
        </w:rPr>
        <w:t xml:space="preserve">) календарных дней до момента истечения срока действия настоящего Договора ни одна из сторон не потребует его расторжения, Договор автоматически продлевается на </w:t>
      </w:r>
      <w:r>
        <w:rPr>
          <w:sz w:val="19"/>
          <w:szCs w:val="19"/>
        </w:rPr>
        <w:t xml:space="preserve">каждый </w:t>
      </w:r>
      <w:r w:rsidR="006C56A0" w:rsidRPr="00863B1E">
        <w:rPr>
          <w:sz w:val="19"/>
          <w:szCs w:val="19"/>
        </w:rPr>
        <w:t>следующий календарный год.</w:t>
      </w:r>
      <w:r w:rsidR="00FA2280" w:rsidRPr="00863B1E">
        <w:rPr>
          <w:sz w:val="19"/>
          <w:szCs w:val="19"/>
        </w:rPr>
        <w:t xml:space="preserve"> </w:t>
      </w:r>
    </w:p>
    <w:p w:rsidR="006C56A0" w:rsidRPr="00863B1E" w:rsidRDefault="00863B1E" w:rsidP="006C56A0">
      <w:pPr>
        <w:ind w:firstLine="708"/>
        <w:jc w:val="both"/>
        <w:rPr>
          <w:sz w:val="19"/>
          <w:szCs w:val="19"/>
        </w:rPr>
      </w:pPr>
      <w:r w:rsidRPr="00863B1E">
        <w:rPr>
          <w:sz w:val="19"/>
          <w:szCs w:val="19"/>
        </w:rPr>
        <w:t>9</w:t>
      </w:r>
      <w:r w:rsidR="006C56A0" w:rsidRPr="00863B1E">
        <w:rPr>
          <w:sz w:val="19"/>
          <w:szCs w:val="19"/>
        </w:rPr>
        <w:t>.2. Настоящий Договор прекращает свое действие в случаях и порядке, предусмотренных настоящим Договором или законодательством РФ.</w:t>
      </w:r>
    </w:p>
    <w:p w:rsidR="006C56A0" w:rsidRPr="00863B1E" w:rsidRDefault="00863B1E" w:rsidP="006C56A0">
      <w:pPr>
        <w:ind w:firstLine="708"/>
        <w:jc w:val="both"/>
        <w:rPr>
          <w:sz w:val="19"/>
          <w:szCs w:val="19"/>
        </w:rPr>
      </w:pPr>
      <w:r w:rsidRPr="00863B1E">
        <w:rPr>
          <w:sz w:val="19"/>
          <w:szCs w:val="19"/>
        </w:rPr>
        <w:t>9</w:t>
      </w:r>
      <w:r w:rsidR="006C56A0" w:rsidRPr="00863B1E">
        <w:rPr>
          <w:sz w:val="19"/>
          <w:szCs w:val="19"/>
        </w:rPr>
        <w:t>.3. В случае прекращения действия настоящего Договора, Стороны обязуются произвести взаиморасчеты в течение 10 (десяти) календарных дней с момента его прекращения.</w:t>
      </w:r>
    </w:p>
    <w:p w:rsidR="006C56A0" w:rsidRPr="00863B1E" w:rsidRDefault="006C56A0" w:rsidP="006C56A0">
      <w:pPr>
        <w:shd w:val="clear" w:color="auto" w:fill="FFFFFF"/>
        <w:ind w:firstLine="720"/>
        <w:jc w:val="both"/>
        <w:rPr>
          <w:color w:val="000000"/>
          <w:sz w:val="19"/>
          <w:szCs w:val="19"/>
        </w:rPr>
      </w:pPr>
    </w:p>
    <w:p w:rsidR="006C56A0" w:rsidRPr="00863B1E" w:rsidRDefault="006C56A0" w:rsidP="006C56A0">
      <w:pPr>
        <w:shd w:val="clear" w:color="auto" w:fill="FFFFFF"/>
        <w:jc w:val="center"/>
        <w:rPr>
          <w:b/>
          <w:color w:val="000000"/>
          <w:sz w:val="19"/>
          <w:szCs w:val="19"/>
        </w:rPr>
      </w:pPr>
      <w:r w:rsidRPr="00863B1E">
        <w:rPr>
          <w:b/>
          <w:color w:val="000000"/>
          <w:sz w:val="19"/>
          <w:szCs w:val="19"/>
        </w:rPr>
        <w:t>1</w:t>
      </w:r>
      <w:r w:rsidR="00863B1E" w:rsidRPr="00863B1E">
        <w:rPr>
          <w:b/>
          <w:color w:val="000000"/>
          <w:sz w:val="19"/>
          <w:szCs w:val="19"/>
        </w:rPr>
        <w:t>0</w:t>
      </w:r>
      <w:r w:rsidRPr="00863B1E">
        <w:rPr>
          <w:b/>
          <w:color w:val="000000"/>
          <w:sz w:val="19"/>
          <w:szCs w:val="19"/>
        </w:rPr>
        <w:t>. АДРЕСА И РЕКВИЗИТЫ СТОРОН:</w:t>
      </w:r>
    </w:p>
    <w:tbl>
      <w:tblPr>
        <w:tblW w:w="9720" w:type="dxa"/>
        <w:tblInd w:w="40"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40" w:type="dxa"/>
          <w:right w:w="40" w:type="dxa"/>
        </w:tblCellMar>
        <w:tblLook w:val="0000" w:firstRow="0" w:lastRow="0" w:firstColumn="0" w:lastColumn="0" w:noHBand="0" w:noVBand="0"/>
      </w:tblPr>
      <w:tblGrid>
        <w:gridCol w:w="1800"/>
        <w:gridCol w:w="3960"/>
        <w:gridCol w:w="3960"/>
      </w:tblGrid>
      <w:tr w:rsidR="008B037C" w:rsidRPr="004B277A" w:rsidTr="00851D4E">
        <w:trPr>
          <w:trHeight w:hRule="exact" w:val="302"/>
        </w:trPr>
        <w:tc>
          <w:tcPr>
            <w:tcW w:w="1800" w:type="dxa"/>
          </w:tcPr>
          <w:p w:rsidR="008B037C" w:rsidRPr="004B277A" w:rsidRDefault="008B037C" w:rsidP="008B037C">
            <w:pPr>
              <w:widowControl w:val="0"/>
              <w:shd w:val="clear" w:color="auto" w:fill="FFFFFF"/>
              <w:rPr>
                <w:b/>
                <w:color w:val="000000"/>
                <w:spacing w:val="-6"/>
                <w:sz w:val="20"/>
                <w:szCs w:val="20"/>
              </w:rPr>
            </w:pPr>
          </w:p>
        </w:tc>
        <w:tc>
          <w:tcPr>
            <w:tcW w:w="3960" w:type="dxa"/>
          </w:tcPr>
          <w:p w:rsidR="008B037C" w:rsidRPr="004B277A" w:rsidRDefault="008B037C" w:rsidP="008B037C">
            <w:pPr>
              <w:widowControl w:val="0"/>
              <w:shd w:val="clear" w:color="auto" w:fill="FFFFFF"/>
              <w:rPr>
                <w:sz w:val="20"/>
                <w:szCs w:val="20"/>
              </w:rPr>
            </w:pPr>
            <w:r w:rsidRPr="004B277A">
              <w:rPr>
                <w:b/>
                <w:bCs/>
                <w:color w:val="212121"/>
                <w:spacing w:val="-2"/>
                <w:sz w:val="20"/>
                <w:szCs w:val="20"/>
              </w:rPr>
              <w:t>ПРОДАВЕЦ</w:t>
            </w:r>
          </w:p>
        </w:tc>
        <w:tc>
          <w:tcPr>
            <w:tcW w:w="3960" w:type="dxa"/>
          </w:tcPr>
          <w:p w:rsidR="008B037C" w:rsidRPr="004B277A" w:rsidRDefault="008B037C" w:rsidP="008B037C">
            <w:pPr>
              <w:widowControl w:val="0"/>
              <w:shd w:val="clear" w:color="auto" w:fill="FFFFFF"/>
              <w:rPr>
                <w:sz w:val="20"/>
                <w:szCs w:val="20"/>
              </w:rPr>
            </w:pPr>
            <w:r w:rsidRPr="004B277A">
              <w:rPr>
                <w:b/>
                <w:bCs/>
                <w:color w:val="212121"/>
                <w:spacing w:val="-1"/>
                <w:sz w:val="20"/>
                <w:szCs w:val="20"/>
              </w:rPr>
              <w:t>ПОКУПАТЕЛЬ</w:t>
            </w:r>
          </w:p>
        </w:tc>
      </w:tr>
      <w:tr w:rsidR="008B037C" w:rsidRPr="004B277A" w:rsidTr="00863B1E">
        <w:trPr>
          <w:trHeight w:hRule="exact" w:val="476"/>
        </w:trPr>
        <w:tc>
          <w:tcPr>
            <w:tcW w:w="1800" w:type="dxa"/>
            <w:vAlign w:val="center"/>
          </w:tcPr>
          <w:p w:rsidR="008B037C" w:rsidRPr="004B277A" w:rsidRDefault="008B037C" w:rsidP="008B037C">
            <w:pPr>
              <w:widowControl w:val="0"/>
              <w:shd w:val="clear" w:color="auto" w:fill="FFFFFF"/>
              <w:rPr>
                <w:b/>
                <w:sz w:val="20"/>
                <w:szCs w:val="20"/>
              </w:rPr>
            </w:pPr>
            <w:r w:rsidRPr="004B277A">
              <w:rPr>
                <w:b/>
                <w:color w:val="000000"/>
                <w:spacing w:val="-6"/>
                <w:sz w:val="20"/>
                <w:szCs w:val="20"/>
              </w:rPr>
              <w:t>Наименование организации</w:t>
            </w:r>
          </w:p>
        </w:tc>
        <w:tc>
          <w:tcPr>
            <w:tcW w:w="3960" w:type="dxa"/>
            <w:vAlign w:val="center"/>
          </w:tcPr>
          <w:p w:rsidR="008B037C" w:rsidRPr="004B277A" w:rsidRDefault="008B037C" w:rsidP="008B037C">
            <w:pPr>
              <w:widowControl w:val="0"/>
              <w:shd w:val="clear" w:color="auto" w:fill="FFFFFF"/>
              <w:rPr>
                <w:b/>
                <w:sz w:val="20"/>
                <w:szCs w:val="20"/>
              </w:rPr>
            </w:pPr>
            <w:r w:rsidRPr="004B277A">
              <w:rPr>
                <w:b/>
                <w:sz w:val="20"/>
                <w:szCs w:val="20"/>
              </w:rPr>
              <w:t>ООО «</w:t>
            </w:r>
            <w:r w:rsidR="00FD6001" w:rsidRPr="00FD6001">
              <w:rPr>
                <w:b/>
                <w:sz w:val="20"/>
                <w:szCs w:val="20"/>
              </w:rPr>
              <w:t xml:space="preserve">Топливо </w:t>
            </w:r>
            <w:proofErr w:type="spellStart"/>
            <w:r w:rsidR="00FD6001" w:rsidRPr="00FD6001">
              <w:rPr>
                <w:b/>
                <w:sz w:val="20"/>
                <w:szCs w:val="20"/>
              </w:rPr>
              <w:t>Ру</w:t>
            </w:r>
            <w:proofErr w:type="spellEnd"/>
            <w:r w:rsidRPr="004B277A">
              <w:rPr>
                <w:b/>
                <w:sz w:val="20"/>
                <w:szCs w:val="20"/>
              </w:rPr>
              <w:t>»</w:t>
            </w:r>
          </w:p>
        </w:tc>
        <w:tc>
          <w:tcPr>
            <w:tcW w:w="3960" w:type="dxa"/>
            <w:vAlign w:val="center"/>
          </w:tcPr>
          <w:p w:rsidR="008B037C" w:rsidRPr="004B277A" w:rsidRDefault="008B037C" w:rsidP="008B037C">
            <w:pPr>
              <w:widowControl w:val="0"/>
              <w:shd w:val="clear" w:color="auto" w:fill="FFFFFF"/>
              <w:rPr>
                <w:b/>
                <w:sz w:val="20"/>
                <w:szCs w:val="20"/>
              </w:rPr>
            </w:pPr>
          </w:p>
        </w:tc>
      </w:tr>
      <w:tr w:rsidR="008B037C" w:rsidRPr="004B277A" w:rsidTr="00851D4E">
        <w:trPr>
          <w:trHeight w:hRule="exact" w:val="278"/>
        </w:trPr>
        <w:tc>
          <w:tcPr>
            <w:tcW w:w="1800" w:type="dxa"/>
            <w:vAlign w:val="center"/>
          </w:tcPr>
          <w:p w:rsidR="008B037C" w:rsidRPr="004B277A" w:rsidRDefault="008B037C" w:rsidP="008B037C">
            <w:pPr>
              <w:widowControl w:val="0"/>
              <w:shd w:val="clear" w:color="auto" w:fill="FFFFFF"/>
              <w:rPr>
                <w:b/>
                <w:sz w:val="20"/>
                <w:szCs w:val="20"/>
              </w:rPr>
            </w:pPr>
            <w:r w:rsidRPr="004B277A">
              <w:rPr>
                <w:b/>
                <w:color w:val="000000"/>
                <w:spacing w:val="-15"/>
                <w:sz w:val="20"/>
                <w:szCs w:val="20"/>
              </w:rPr>
              <w:t>ИНН</w:t>
            </w:r>
          </w:p>
          <w:p w:rsidR="008B037C" w:rsidRPr="004B277A" w:rsidRDefault="008B037C" w:rsidP="008B037C">
            <w:pPr>
              <w:widowControl w:val="0"/>
              <w:shd w:val="clear" w:color="auto" w:fill="FFFFFF"/>
              <w:rPr>
                <w:b/>
                <w:sz w:val="20"/>
                <w:szCs w:val="20"/>
              </w:rPr>
            </w:pPr>
          </w:p>
        </w:tc>
        <w:tc>
          <w:tcPr>
            <w:tcW w:w="3960" w:type="dxa"/>
            <w:vAlign w:val="center"/>
          </w:tcPr>
          <w:p w:rsidR="008B037C" w:rsidRPr="004B277A" w:rsidRDefault="00FD6001" w:rsidP="008B037C">
            <w:pPr>
              <w:widowControl w:val="0"/>
              <w:shd w:val="clear" w:color="auto" w:fill="FFFFFF"/>
              <w:rPr>
                <w:sz w:val="20"/>
                <w:szCs w:val="20"/>
              </w:rPr>
            </w:pPr>
            <w:r w:rsidRPr="00FD6001">
              <w:rPr>
                <w:sz w:val="20"/>
                <w:szCs w:val="20"/>
              </w:rPr>
              <w:t>7814225165</w:t>
            </w:r>
          </w:p>
        </w:tc>
        <w:tc>
          <w:tcPr>
            <w:tcW w:w="3960" w:type="dxa"/>
            <w:vAlign w:val="center"/>
          </w:tcPr>
          <w:p w:rsidR="008B037C" w:rsidRPr="004B277A" w:rsidRDefault="008B037C" w:rsidP="008B037C">
            <w:pPr>
              <w:widowControl w:val="0"/>
              <w:shd w:val="clear" w:color="auto" w:fill="FFFFFF"/>
              <w:rPr>
                <w:sz w:val="20"/>
                <w:szCs w:val="20"/>
              </w:rPr>
            </w:pPr>
          </w:p>
        </w:tc>
      </w:tr>
      <w:tr w:rsidR="008B037C" w:rsidRPr="004B277A" w:rsidTr="00851D4E">
        <w:trPr>
          <w:trHeight w:hRule="exact" w:val="298"/>
        </w:trPr>
        <w:tc>
          <w:tcPr>
            <w:tcW w:w="1800" w:type="dxa"/>
            <w:vAlign w:val="center"/>
          </w:tcPr>
          <w:p w:rsidR="008B037C" w:rsidRPr="004B277A" w:rsidRDefault="008B037C" w:rsidP="008B037C">
            <w:pPr>
              <w:widowControl w:val="0"/>
              <w:shd w:val="clear" w:color="auto" w:fill="FFFFFF"/>
              <w:rPr>
                <w:b/>
                <w:sz w:val="20"/>
                <w:szCs w:val="20"/>
              </w:rPr>
            </w:pPr>
            <w:r w:rsidRPr="004B277A">
              <w:rPr>
                <w:b/>
                <w:color w:val="000000"/>
                <w:spacing w:val="-16"/>
                <w:sz w:val="20"/>
                <w:szCs w:val="20"/>
              </w:rPr>
              <w:t>КПП</w:t>
            </w:r>
          </w:p>
          <w:p w:rsidR="008B037C" w:rsidRPr="004B277A" w:rsidRDefault="008B037C" w:rsidP="008B037C">
            <w:pPr>
              <w:widowControl w:val="0"/>
              <w:shd w:val="clear" w:color="auto" w:fill="FFFFFF"/>
              <w:rPr>
                <w:b/>
                <w:sz w:val="20"/>
                <w:szCs w:val="20"/>
              </w:rPr>
            </w:pPr>
          </w:p>
        </w:tc>
        <w:tc>
          <w:tcPr>
            <w:tcW w:w="3960" w:type="dxa"/>
            <w:vAlign w:val="center"/>
          </w:tcPr>
          <w:p w:rsidR="008B037C" w:rsidRPr="004B277A" w:rsidRDefault="00FD6001" w:rsidP="008B037C">
            <w:pPr>
              <w:widowControl w:val="0"/>
              <w:shd w:val="clear" w:color="auto" w:fill="FFFFFF"/>
              <w:rPr>
                <w:sz w:val="20"/>
                <w:szCs w:val="20"/>
              </w:rPr>
            </w:pPr>
            <w:r w:rsidRPr="00FD6001">
              <w:rPr>
                <w:sz w:val="20"/>
                <w:szCs w:val="20"/>
              </w:rPr>
              <w:t>781401001</w:t>
            </w:r>
          </w:p>
        </w:tc>
        <w:tc>
          <w:tcPr>
            <w:tcW w:w="3960" w:type="dxa"/>
            <w:vAlign w:val="center"/>
          </w:tcPr>
          <w:p w:rsidR="008B037C" w:rsidRPr="004B277A" w:rsidRDefault="008B037C" w:rsidP="008B037C">
            <w:pPr>
              <w:widowControl w:val="0"/>
              <w:shd w:val="clear" w:color="auto" w:fill="FFFFFF"/>
              <w:rPr>
                <w:sz w:val="20"/>
                <w:szCs w:val="20"/>
              </w:rPr>
            </w:pPr>
          </w:p>
        </w:tc>
      </w:tr>
      <w:tr w:rsidR="008B037C" w:rsidRPr="004B277A" w:rsidTr="00863B1E">
        <w:trPr>
          <w:trHeight w:hRule="exact" w:val="704"/>
        </w:trPr>
        <w:tc>
          <w:tcPr>
            <w:tcW w:w="1800" w:type="dxa"/>
            <w:vAlign w:val="center"/>
          </w:tcPr>
          <w:p w:rsidR="008B037C" w:rsidRPr="004B277A" w:rsidRDefault="008B037C" w:rsidP="008B037C">
            <w:pPr>
              <w:widowControl w:val="0"/>
              <w:shd w:val="clear" w:color="auto" w:fill="FFFFFF"/>
              <w:rPr>
                <w:b/>
                <w:sz w:val="20"/>
                <w:szCs w:val="20"/>
              </w:rPr>
            </w:pPr>
            <w:r w:rsidRPr="004B277A">
              <w:rPr>
                <w:b/>
                <w:color w:val="000000"/>
                <w:spacing w:val="-7"/>
                <w:sz w:val="20"/>
                <w:szCs w:val="20"/>
              </w:rPr>
              <w:t>Юридический адрес</w:t>
            </w:r>
          </w:p>
          <w:p w:rsidR="008B037C" w:rsidRPr="004B277A" w:rsidRDefault="008B037C" w:rsidP="008B037C">
            <w:pPr>
              <w:widowControl w:val="0"/>
              <w:shd w:val="clear" w:color="auto" w:fill="FFFFFF"/>
              <w:rPr>
                <w:b/>
                <w:sz w:val="20"/>
                <w:szCs w:val="20"/>
              </w:rPr>
            </w:pPr>
          </w:p>
        </w:tc>
        <w:tc>
          <w:tcPr>
            <w:tcW w:w="3960" w:type="dxa"/>
            <w:vAlign w:val="center"/>
          </w:tcPr>
          <w:p w:rsidR="008B037C" w:rsidRPr="004B277A" w:rsidRDefault="00FD6001" w:rsidP="00D629FD">
            <w:pPr>
              <w:widowControl w:val="0"/>
              <w:shd w:val="clear" w:color="auto" w:fill="FFFFFF"/>
              <w:rPr>
                <w:sz w:val="20"/>
                <w:szCs w:val="20"/>
              </w:rPr>
            </w:pPr>
            <w:r w:rsidRPr="00FD6001">
              <w:rPr>
                <w:sz w:val="20"/>
                <w:szCs w:val="20"/>
              </w:rPr>
              <w:t>197374 г. Санкт-Петербург, ул. Савушкина, д.83, к.3, литера А, пом.306</w:t>
            </w:r>
          </w:p>
        </w:tc>
        <w:tc>
          <w:tcPr>
            <w:tcW w:w="3960" w:type="dxa"/>
            <w:vAlign w:val="center"/>
          </w:tcPr>
          <w:p w:rsidR="008B037C" w:rsidRPr="004B277A" w:rsidRDefault="008B037C" w:rsidP="008B037C">
            <w:pPr>
              <w:widowControl w:val="0"/>
              <w:shd w:val="clear" w:color="auto" w:fill="FFFFFF"/>
              <w:rPr>
                <w:sz w:val="20"/>
                <w:szCs w:val="20"/>
              </w:rPr>
            </w:pPr>
          </w:p>
        </w:tc>
      </w:tr>
      <w:tr w:rsidR="008B037C" w:rsidRPr="004B277A" w:rsidTr="00863B1E">
        <w:trPr>
          <w:trHeight w:val="562"/>
        </w:trPr>
        <w:tc>
          <w:tcPr>
            <w:tcW w:w="1800" w:type="dxa"/>
            <w:vAlign w:val="center"/>
          </w:tcPr>
          <w:p w:rsidR="008B037C" w:rsidRPr="004B277A" w:rsidRDefault="008B037C" w:rsidP="008B037C">
            <w:pPr>
              <w:widowControl w:val="0"/>
              <w:shd w:val="clear" w:color="auto" w:fill="FFFFFF"/>
              <w:rPr>
                <w:b/>
                <w:sz w:val="20"/>
                <w:szCs w:val="20"/>
              </w:rPr>
            </w:pPr>
            <w:r w:rsidRPr="004B277A">
              <w:rPr>
                <w:b/>
                <w:color w:val="000000"/>
                <w:spacing w:val="-8"/>
                <w:sz w:val="20"/>
                <w:szCs w:val="20"/>
              </w:rPr>
              <w:t>Почтовый адрес</w:t>
            </w:r>
          </w:p>
          <w:p w:rsidR="008B037C" w:rsidRPr="004B277A" w:rsidRDefault="008B037C" w:rsidP="008B037C">
            <w:pPr>
              <w:widowControl w:val="0"/>
              <w:shd w:val="clear" w:color="auto" w:fill="FFFFFF"/>
              <w:rPr>
                <w:b/>
                <w:sz w:val="20"/>
                <w:szCs w:val="20"/>
              </w:rPr>
            </w:pPr>
          </w:p>
        </w:tc>
        <w:tc>
          <w:tcPr>
            <w:tcW w:w="3960" w:type="dxa"/>
            <w:vAlign w:val="center"/>
          </w:tcPr>
          <w:p w:rsidR="008B037C" w:rsidRPr="004B277A" w:rsidRDefault="00FD6001" w:rsidP="00D629FD">
            <w:pPr>
              <w:widowControl w:val="0"/>
              <w:shd w:val="clear" w:color="auto" w:fill="FFFFFF"/>
              <w:rPr>
                <w:sz w:val="20"/>
                <w:szCs w:val="20"/>
              </w:rPr>
            </w:pPr>
            <w:r w:rsidRPr="00FD6001">
              <w:rPr>
                <w:sz w:val="20"/>
                <w:szCs w:val="20"/>
              </w:rPr>
              <w:t>197374 г. Санкт-Петербург, ул. Савушкина, д.83, к.3, литера А, пом.306</w:t>
            </w:r>
          </w:p>
        </w:tc>
        <w:tc>
          <w:tcPr>
            <w:tcW w:w="3960" w:type="dxa"/>
            <w:vAlign w:val="center"/>
          </w:tcPr>
          <w:p w:rsidR="008B037C" w:rsidRPr="004B277A" w:rsidRDefault="008B037C" w:rsidP="008B037C">
            <w:pPr>
              <w:widowControl w:val="0"/>
              <w:shd w:val="clear" w:color="auto" w:fill="FFFFFF"/>
              <w:rPr>
                <w:sz w:val="20"/>
                <w:szCs w:val="20"/>
              </w:rPr>
            </w:pPr>
          </w:p>
        </w:tc>
      </w:tr>
      <w:tr w:rsidR="008B037C" w:rsidRPr="004B277A" w:rsidTr="00851D4E">
        <w:trPr>
          <w:trHeight w:hRule="exact" w:val="288"/>
        </w:trPr>
        <w:tc>
          <w:tcPr>
            <w:tcW w:w="1800" w:type="dxa"/>
            <w:vAlign w:val="center"/>
          </w:tcPr>
          <w:p w:rsidR="008B037C" w:rsidRPr="004B277A" w:rsidRDefault="008B037C" w:rsidP="008B037C">
            <w:pPr>
              <w:widowControl w:val="0"/>
              <w:shd w:val="clear" w:color="auto" w:fill="FFFFFF"/>
              <w:rPr>
                <w:b/>
                <w:sz w:val="20"/>
                <w:szCs w:val="20"/>
              </w:rPr>
            </w:pPr>
            <w:r w:rsidRPr="004B277A">
              <w:rPr>
                <w:b/>
                <w:color w:val="212121"/>
                <w:spacing w:val="-17"/>
                <w:sz w:val="20"/>
                <w:szCs w:val="20"/>
              </w:rPr>
              <w:t>ОКПО</w:t>
            </w:r>
          </w:p>
          <w:p w:rsidR="008B037C" w:rsidRPr="004B277A" w:rsidRDefault="008B037C" w:rsidP="008B037C">
            <w:pPr>
              <w:widowControl w:val="0"/>
              <w:shd w:val="clear" w:color="auto" w:fill="FFFFFF"/>
              <w:rPr>
                <w:b/>
                <w:sz w:val="20"/>
                <w:szCs w:val="20"/>
              </w:rPr>
            </w:pPr>
          </w:p>
        </w:tc>
        <w:tc>
          <w:tcPr>
            <w:tcW w:w="3960" w:type="dxa"/>
            <w:vAlign w:val="center"/>
          </w:tcPr>
          <w:p w:rsidR="008B037C" w:rsidRPr="004B277A" w:rsidRDefault="00FD6001" w:rsidP="008B037C">
            <w:pPr>
              <w:widowControl w:val="0"/>
              <w:shd w:val="clear" w:color="auto" w:fill="FFFFFF"/>
              <w:rPr>
                <w:sz w:val="20"/>
                <w:szCs w:val="20"/>
              </w:rPr>
            </w:pPr>
            <w:r w:rsidRPr="00FD6001">
              <w:rPr>
                <w:sz w:val="20"/>
                <w:szCs w:val="20"/>
              </w:rPr>
              <w:t>1273964</w:t>
            </w:r>
          </w:p>
        </w:tc>
        <w:tc>
          <w:tcPr>
            <w:tcW w:w="3960" w:type="dxa"/>
            <w:vAlign w:val="center"/>
          </w:tcPr>
          <w:p w:rsidR="008B037C" w:rsidRPr="004B277A" w:rsidRDefault="008B037C" w:rsidP="008B037C">
            <w:pPr>
              <w:widowControl w:val="0"/>
              <w:shd w:val="clear" w:color="auto" w:fill="FFFFFF"/>
              <w:rPr>
                <w:sz w:val="20"/>
                <w:szCs w:val="20"/>
              </w:rPr>
            </w:pPr>
          </w:p>
        </w:tc>
      </w:tr>
      <w:tr w:rsidR="008B037C" w:rsidRPr="004B277A" w:rsidTr="00851D4E">
        <w:trPr>
          <w:trHeight w:hRule="exact" w:val="436"/>
        </w:trPr>
        <w:tc>
          <w:tcPr>
            <w:tcW w:w="5760" w:type="dxa"/>
            <w:gridSpan w:val="2"/>
            <w:vAlign w:val="center"/>
          </w:tcPr>
          <w:p w:rsidR="008B037C" w:rsidRPr="004B277A" w:rsidRDefault="008B037C" w:rsidP="008B037C">
            <w:pPr>
              <w:widowControl w:val="0"/>
              <w:shd w:val="clear" w:color="auto" w:fill="FFFFFF"/>
              <w:rPr>
                <w:b/>
                <w:sz w:val="20"/>
                <w:szCs w:val="20"/>
              </w:rPr>
            </w:pPr>
            <w:r w:rsidRPr="004B277A">
              <w:rPr>
                <w:b/>
                <w:color w:val="000000"/>
                <w:spacing w:val="-5"/>
                <w:sz w:val="20"/>
                <w:szCs w:val="20"/>
              </w:rPr>
              <w:t>Банковские реквизиты для оплаты</w:t>
            </w:r>
          </w:p>
        </w:tc>
        <w:tc>
          <w:tcPr>
            <w:tcW w:w="3960" w:type="dxa"/>
            <w:vAlign w:val="center"/>
          </w:tcPr>
          <w:p w:rsidR="008B037C" w:rsidRPr="004B277A" w:rsidRDefault="008B037C" w:rsidP="008B037C">
            <w:pPr>
              <w:widowControl w:val="0"/>
              <w:shd w:val="clear" w:color="auto" w:fill="FFFFFF"/>
              <w:rPr>
                <w:color w:val="000000"/>
                <w:spacing w:val="-5"/>
                <w:sz w:val="20"/>
                <w:szCs w:val="20"/>
              </w:rPr>
            </w:pPr>
          </w:p>
        </w:tc>
      </w:tr>
      <w:tr w:rsidR="008B037C" w:rsidRPr="004B277A" w:rsidTr="00863B1E">
        <w:trPr>
          <w:trHeight w:hRule="exact" w:val="264"/>
        </w:trPr>
        <w:tc>
          <w:tcPr>
            <w:tcW w:w="1800" w:type="dxa"/>
            <w:vAlign w:val="center"/>
          </w:tcPr>
          <w:p w:rsidR="008B037C" w:rsidRPr="004B277A" w:rsidRDefault="008B037C" w:rsidP="008B037C">
            <w:pPr>
              <w:widowControl w:val="0"/>
              <w:shd w:val="clear" w:color="auto" w:fill="FFFFFF"/>
              <w:rPr>
                <w:b/>
                <w:sz w:val="20"/>
                <w:szCs w:val="20"/>
              </w:rPr>
            </w:pPr>
            <w:r w:rsidRPr="004B277A">
              <w:rPr>
                <w:b/>
                <w:color w:val="000000"/>
                <w:spacing w:val="-8"/>
                <w:sz w:val="20"/>
                <w:szCs w:val="20"/>
              </w:rPr>
              <w:t>Р/счет</w:t>
            </w:r>
          </w:p>
          <w:p w:rsidR="008B037C" w:rsidRPr="004B277A" w:rsidRDefault="008B037C" w:rsidP="008B037C">
            <w:pPr>
              <w:widowControl w:val="0"/>
              <w:shd w:val="clear" w:color="auto" w:fill="FFFFFF"/>
              <w:rPr>
                <w:b/>
                <w:sz w:val="20"/>
                <w:szCs w:val="20"/>
              </w:rPr>
            </w:pPr>
          </w:p>
        </w:tc>
        <w:tc>
          <w:tcPr>
            <w:tcW w:w="3960" w:type="dxa"/>
            <w:vAlign w:val="center"/>
          </w:tcPr>
          <w:p w:rsidR="008B037C" w:rsidRPr="004B277A" w:rsidRDefault="00FD6001" w:rsidP="008B037C">
            <w:pPr>
              <w:widowControl w:val="0"/>
              <w:rPr>
                <w:sz w:val="20"/>
                <w:szCs w:val="20"/>
              </w:rPr>
            </w:pPr>
            <w:r w:rsidRPr="00FD6001">
              <w:rPr>
                <w:sz w:val="20"/>
                <w:szCs w:val="20"/>
              </w:rPr>
              <w:t>40702 810 332 060 003 103</w:t>
            </w:r>
          </w:p>
        </w:tc>
        <w:tc>
          <w:tcPr>
            <w:tcW w:w="3960" w:type="dxa"/>
            <w:vAlign w:val="center"/>
          </w:tcPr>
          <w:p w:rsidR="008B037C" w:rsidRPr="004B277A" w:rsidRDefault="008B037C" w:rsidP="008B037C">
            <w:pPr>
              <w:widowControl w:val="0"/>
              <w:shd w:val="clear" w:color="auto" w:fill="FFFFFF"/>
              <w:rPr>
                <w:sz w:val="20"/>
                <w:szCs w:val="20"/>
              </w:rPr>
            </w:pPr>
          </w:p>
        </w:tc>
      </w:tr>
      <w:tr w:rsidR="008B037C" w:rsidRPr="004B277A" w:rsidTr="00FD6001">
        <w:trPr>
          <w:trHeight w:hRule="exact" w:val="625"/>
        </w:trPr>
        <w:tc>
          <w:tcPr>
            <w:tcW w:w="1800" w:type="dxa"/>
            <w:vAlign w:val="center"/>
          </w:tcPr>
          <w:p w:rsidR="008B037C" w:rsidRPr="004B277A" w:rsidRDefault="008B037C" w:rsidP="00863B1E">
            <w:pPr>
              <w:widowControl w:val="0"/>
              <w:shd w:val="clear" w:color="auto" w:fill="FFFFFF"/>
              <w:rPr>
                <w:b/>
                <w:sz w:val="20"/>
                <w:szCs w:val="20"/>
              </w:rPr>
            </w:pPr>
            <w:r w:rsidRPr="004B277A">
              <w:rPr>
                <w:b/>
                <w:color w:val="212121"/>
                <w:spacing w:val="-11"/>
                <w:sz w:val="20"/>
                <w:szCs w:val="20"/>
              </w:rPr>
              <w:t>Банк</w:t>
            </w:r>
          </w:p>
        </w:tc>
        <w:tc>
          <w:tcPr>
            <w:tcW w:w="3960" w:type="dxa"/>
            <w:vAlign w:val="center"/>
          </w:tcPr>
          <w:p w:rsidR="00FD6001" w:rsidRDefault="00FD6001" w:rsidP="008B037C">
            <w:pPr>
              <w:widowControl w:val="0"/>
              <w:rPr>
                <w:sz w:val="20"/>
                <w:szCs w:val="20"/>
              </w:rPr>
            </w:pPr>
            <w:r w:rsidRPr="00FD6001">
              <w:rPr>
                <w:sz w:val="20"/>
                <w:szCs w:val="20"/>
              </w:rPr>
              <w:t xml:space="preserve">Филиал "Санкт-Петербургский" АО </w:t>
            </w:r>
          </w:p>
          <w:p w:rsidR="008B037C" w:rsidRPr="004B277A" w:rsidRDefault="00FD6001" w:rsidP="008B037C">
            <w:pPr>
              <w:widowControl w:val="0"/>
              <w:rPr>
                <w:sz w:val="20"/>
                <w:szCs w:val="20"/>
              </w:rPr>
            </w:pPr>
            <w:r w:rsidRPr="00FD6001">
              <w:rPr>
                <w:sz w:val="20"/>
                <w:szCs w:val="20"/>
              </w:rPr>
              <w:t>"АЛЬФА-БАНК"</w:t>
            </w:r>
          </w:p>
        </w:tc>
        <w:tc>
          <w:tcPr>
            <w:tcW w:w="3960" w:type="dxa"/>
            <w:vAlign w:val="center"/>
          </w:tcPr>
          <w:p w:rsidR="008B037C" w:rsidRPr="004B277A" w:rsidRDefault="008B037C" w:rsidP="008B037C">
            <w:pPr>
              <w:rPr>
                <w:sz w:val="20"/>
                <w:szCs w:val="20"/>
              </w:rPr>
            </w:pPr>
          </w:p>
        </w:tc>
      </w:tr>
      <w:tr w:rsidR="008B037C" w:rsidRPr="004B277A" w:rsidTr="00863B1E">
        <w:trPr>
          <w:trHeight w:hRule="exact" w:val="288"/>
        </w:trPr>
        <w:tc>
          <w:tcPr>
            <w:tcW w:w="1800" w:type="dxa"/>
            <w:vAlign w:val="center"/>
          </w:tcPr>
          <w:p w:rsidR="008B037C" w:rsidRPr="004B277A" w:rsidRDefault="008B037C" w:rsidP="00863B1E">
            <w:pPr>
              <w:widowControl w:val="0"/>
              <w:shd w:val="clear" w:color="auto" w:fill="FFFFFF"/>
              <w:rPr>
                <w:b/>
                <w:sz w:val="20"/>
                <w:szCs w:val="20"/>
              </w:rPr>
            </w:pPr>
            <w:r w:rsidRPr="004B277A">
              <w:rPr>
                <w:b/>
                <w:color w:val="000000"/>
                <w:spacing w:val="-6"/>
                <w:sz w:val="20"/>
                <w:szCs w:val="20"/>
              </w:rPr>
              <w:t>Корр. Счет</w:t>
            </w:r>
          </w:p>
        </w:tc>
        <w:tc>
          <w:tcPr>
            <w:tcW w:w="3960" w:type="dxa"/>
            <w:vAlign w:val="center"/>
          </w:tcPr>
          <w:p w:rsidR="008B037C" w:rsidRPr="004B277A" w:rsidRDefault="00FD6001" w:rsidP="008B037C">
            <w:pPr>
              <w:widowControl w:val="0"/>
              <w:rPr>
                <w:sz w:val="20"/>
                <w:szCs w:val="20"/>
              </w:rPr>
            </w:pPr>
            <w:r w:rsidRPr="00FD6001">
              <w:rPr>
                <w:sz w:val="20"/>
                <w:szCs w:val="20"/>
              </w:rPr>
              <w:t>30101 810 600 000 000 786</w:t>
            </w:r>
          </w:p>
        </w:tc>
        <w:tc>
          <w:tcPr>
            <w:tcW w:w="3960" w:type="dxa"/>
            <w:vAlign w:val="center"/>
          </w:tcPr>
          <w:p w:rsidR="008B037C" w:rsidRPr="004B277A" w:rsidRDefault="008B037C" w:rsidP="008B037C">
            <w:pPr>
              <w:widowControl w:val="0"/>
              <w:rPr>
                <w:sz w:val="20"/>
                <w:szCs w:val="20"/>
              </w:rPr>
            </w:pPr>
          </w:p>
        </w:tc>
      </w:tr>
      <w:tr w:rsidR="008B037C" w:rsidRPr="004B277A" w:rsidTr="00863B1E">
        <w:trPr>
          <w:trHeight w:hRule="exact" w:val="277"/>
        </w:trPr>
        <w:tc>
          <w:tcPr>
            <w:tcW w:w="1800" w:type="dxa"/>
            <w:vAlign w:val="center"/>
          </w:tcPr>
          <w:p w:rsidR="008B037C" w:rsidRPr="004B277A" w:rsidRDefault="008B037C" w:rsidP="00863B1E">
            <w:pPr>
              <w:widowControl w:val="0"/>
              <w:shd w:val="clear" w:color="auto" w:fill="FFFFFF"/>
              <w:rPr>
                <w:b/>
                <w:sz w:val="20"/>
                <w:szCs w:val="20"/>
              </w:rPr>
            </w:pPr>
            <w:r w:rsidRPr="004B277A">
              <w:rPr>
                <w:b/>
                <w:color w:val="000000"/>
                <w:spacing w:val="-17"/>
                <w:sz w:val="20"/>
                <w:szCs w:val="20"/>
              </w:rPr>
              <w:t>БИК</w:t>
            </w:r>
          </w:p>
        </w:tc>
        <w:tc>
          <w:tcPr>
            <w:tcW w:w="3960" w:type="dxa"/>
            <w:vAlign w:val="center"/>
          </w:tcPr>
          <w:p w:rsidR="008B037C" w:rsidRPr="004B277A" w:rsidRDefault="00FD6001" w:rsidP="008B037C">
            <w:pPr>
              <w:widowControl w:val="0"/>
              <w:rPr>
                <w:sz w:val="20"/>
                <w:szCs w:val="20"/>
              </w:rPr>
            </w:pPr>
            <w:r w:rsidRPr="00FD6001">
              <w:rPr>
                <w:sz w:val="20"/>
                <w:szCs w:val="20"/>
              </w:rPr>
              <w:t>044 030 786</w:t>
            </w:r>
          </w:p>
        </w:tc>
        <w:tc>
          <w:tcPr>
            <w:tcW w:w="3960" w:type="dxa"/>
            <w:vAlign w:val="center"/>
          </w:tcPr>
          <w:p w:rsidR="008B037C" w:rsidRPr="004B277A" w:rsidRDefault="008B037C" w:rsidP="008B037C">
            <w:pPr>
              <w:widowControl w:val="0"/>
              <w:shd w:val="clear" w:color="auto" w:fill="FFFFFF"/>
              <w:rPr>
                <w:sz w:val="20"/>
                <w:szCs w:val="20"/>
              </w:rPr>
            </w:pPr>
          </w:p>
        </w:tc>
      </w:tr>
      <w:tr w:rsidR="008B037C" w:rsidRPr="004B277A" w:rsidTr="00863B1E">
        <w:trPr>
          <w:trHeight w:hRule="exact" w:val="280"/>
        </w:trPr>
        <w:tc>
          <w:tcPr>
            <w:tcW w:w="1800" w:type="dxa"/>
            <w:vAlign w:val="center"/>
          </w:tcPr>
          <w:p w:rsidR="008B037C" w:rsidRPr="004B277A" w:rsidRDefault="008B037C" w:rsidP="00863B1E">
            <w:pPr>
              <w:widowControl w:val="0"/>
              <w:shd w:val="clear" w:color="auto" w:fill="FFFFFF"/>
              <w:rPr>
                <w:b/>
                <w:sz w:val="20"/>
                <w:szCs w:val="20"/>
              </w:rPr>
            </w:pPr>
            <w:r w:rsidRPr="004B277A">
              <w:rPr>
                <w:b/>
                <w:color w:val="000000"/>
                <w:spacing w:val="-8"/>
                <w:sz w:val="20"/>
                <w:szCs w:val="20"/>
              </w:rPr>
              <w:t>Телефон/факс</w:t>
            </w:r>
          </w:p>
        </w:tc>
        <w:tc>
          <w:tcPr>
            <w:tcW w:w="3960" w:type="dxa"/>
            <w:vAlign w:val="center"/>
          </w:tcPr>
          <w:p w:rsidR="008B037C" w:rsidRPr="004B277A" w:rsidRDefault="00FD6001" w:rsidP="003D0651">
            <w:pPr>
              <w:widowControl w:val="0"/>
              <w:shd w:val="clear" w:color="auto" w:fill="FFFFFF"/>
              <w:rPr>
                <w:sz w:val="20"/>
                <w:szCs w:val="20"/>
              </w:rPr>
            </w:pPr>
            <w:r w:rsidRPr="00FD6001">
              <w:rPr>
                <w:sz w:val="20"/>
                <w:szCs w:val="20"/>
              </w:rPr>
              <w:t xml:space="preserve">8 (812) 927-97-77       </w:t>
            </w:r>
          </w:p>
        </w:tc>
        <w:tc>
          <w:tcPr>
            <w:tcW w:w="3960" w:type="dxa"/>
            <w:vAlign w:val="center"/>
          </w:tcPr>
          <w:p w:rsidR="008B037C" w:rsidRPr="004B277A" w:rsidRDefault="008B037C" w:rsidP="008B037C">
            <w:pPr>
              <w:widowControl w:val="0"/>
              <w:shd w:val="clear" w:color="auto" w:fill="FFFFFF"/>
              <w:rPr>
                <w:sz w:val="20"/>
                <w:szCs w:val="20"/>
              </w:rPr>
            </w:pPr>
          </w:p>
        </w:tc>
      </w:tr>
      <w:tr w:rsidR="008B037C" w:rsidRPr="004B277A" w:rsidTr="00851D4E">
        <w:trPr>
          <w:trHeight w:hRule="exact" w:val="307"/>
        </w:trPr>
        <w:tc>
          <w:tcPr>
            <w:tcW w:w="1800" w:type="dxa"/>
            <w:vAlign w:val="center"/>
          </w:tcPr>
          <w:p w:rsidR="008B037C" w:rsidRPr="004B277A" w:rsidRDefault="008B037C" w:rsidP="008B037C">
            <w:pPr>
              <w:widowControl w:val="0"/>
              <w:shd w:val="clear" w:color="auto" w:fill="FFFFFF"/>
              <w:rPr>
                <w:b/>
                <w:sz w:val="20"/>
                <w:szCs w:val="20"/>
              </w:rPr>
            </w:pPr>
            <w:r w:rsidRPr="004B277A">
              <w:rPr>
                <w:b/>
                <w:color w:val="000000"/>
                <w:spacing w:val="-17"/>
                <w:w w:val="110"/>
                <w:sz w:val="20"/>
                <w:szCs w:val="20"/>
                <w:lang w:val="en-US"/>
              </w:rPr>
              <w:t>E</w:t>
            </w:r>
            <w:r w:rsidRPr="004B277A">
              <w:rPr>
                <w:b/>
                <w:color w:val="000000"/>
                <w:spacing w:val="-17"/>
                <w:w w:val="110"/>
                <w:sz w:val="20"/>
                <w:szCs w:val="20"/>
              </w:rPr>
              <w:t>-</w:t>
            </w:r>
            <w:r w:rsidRPr="004B277A">
              <w:rPr>
                <w:b/>
                <w:color w:val="000000"/>
                <w:spacing w:val="-17"/>
                <w:w w:val="110"/>
                <w:sz w:val="20"/>
                <w:szCs w:val="20"/>
                <w:lang w:val="en-US"/>
              </w:rPr>
              <w:t>mail</w:t>
            </w:r>
            <w:r w:rsidRPr="004B277A">
              <w:rPr>
                <w:b/>
                <w:color w:val="000000"/>
                <w:spacing w:val="-17"/>
                <w:w w:val="110"/>
                <w:sz w:val="20"/>
                <w:szCs w:val="20"/>
              </w:rPr>
              <w:t>:</w:t>
            </w:r>
          </w:p>
          <w:p w:rsidR="008B037C" w:rsidRPr="004B277A" w:rsidRDefault="008B037C" w:rsidP="008B037C">
            <w:pPr>
              <w:widowControl w:val="0"/>
              <w:shd w:val="clear" w:color="auto" w:fill="FFFFFF"/>
              <w:rPr>
                <w:b/>
                <w:sz w:val="20"/>
                <w:szCs w:val="20"/>
              </w:rPr>
            </w:pPr>
          </w:p>
        </w:tc>
        <w:tc>
          <w:tcPr>
            <w:tcW w:w="3960" w:type="dxa"/>
            <w:vAlign w:val="center"/>
          </w:tcPr>
          <w:p w:rsidR="008B037C" w:rsidRPr="004B277A" w:rsidRDefault="00FD6001" w:rsidP="008B037C">
            <w:pPr>
              <w:widowControl w:val="0"/>
              <w:shd w:val="clear" w:color="auto" w:fill="FFFFFF"/>
              <w:rPr>
                <w:sz w:val="20"/>
                <w:szCs w:val="20"/>
              </w:rPr>
            </w:pPr>
            <w:r w:rsidRPr="00FD6001">
              <w:rPr>
                <w:sz w:val="20"/>
                <w:szCs w:val="20"/>
              </w:rPr>
              <w:t>info@mytoplivo.ru</w:t>
            </w:r>
          </w:p>
        </w:tc>
        <w:tc>
          <w:tcPr>
            <w:tcW w:w="3960" w:type="dxa"/>
            <w:vAlign w:val="center"/>
          </w:tcPr>
          <w:p w:rsidR="008B037C" w:rsidRPr="004B277A" w:rsidRDefault="008B037C" w:rsidP="008B037C">
            <w:pPr>
              <w:widowControl w:val="0"/>
              <w:shd w:val="clear" w:color="auto" w:fill="FFFFFF"/>
              <w:rPr>
                <w:sz w:val="20"/>
                <w:szCs w:val="20"/>
              </w:rPr>
            </w:pPr>
          </w:p>
        </w:tc>
      </w:tr>
    </w:tbl>
    <w:p w:rsidR="008F2A47" w:rsidRPr="00863B1E" w:rsidRDefault="008F2A47" w:rsidP="006C56A0">
      <w:pPr>
        <w:shd w:val="clear" w:color="auto" w:fill="FFFFFF"/>
        <w:jc w:val="center"/>
        <w:rPr>
          <w:b/>
          <w:color w:val="000000"/>
          <w:sz w:val="19"/>
          <w:szCs w:val="19"/>
        </w:rPr>
      </w:pPr>
    </w:p>
    <w:p w:rsidR="006C56A0" w:rsidRPr="00863B1E" w:rsidRDefault="006C56A0" w:rsidP="006C56A0">
      <w:pPr>
        <w:shd w:val="clear" w:color="auto" w:fill="FFFFFF"/>
        <w:jc w:val="center"/>
        <w:rPr>
          <w:b/>
          <w:color w:val="000000"/>
          <w:sz w:val="19"/>
          <w:szCs w:val="19"/>
        </w:rPr>
      </w:pPr>
      <w:r w:rsidRPr="00863B1E">
        <w:rPr>
          <w:b/>
          <w:color w:val="000000"/>
          <w:sz w:val="19"/>
          <w:szCs w:val="19"/>
        </w:rPr>
        <w:t>13. ПОДПИСИ  И  ПЕЧАТИ СТОРОН:</w:t>
      </w:r>
    </w:p>
    <w:p w:rsidR="006C56A0" w:rsidRPr="00863B1E" w:rsidRDefault="006C56A0" w:rsidP="006C56A0">
      <w:pPr>
        <w:shd w:val="clear" w:color="auto" w:fill="FFFFFF"/>
        <w:jc w:val="center"/>
        <w:rPr>
          <w:b/>
          <w:color w:val="000000"/>
          <w:sz w:val="19"/>
          <w:szCs w:val="19"/>
        </w:rPr>
      </w:pPr>
    </w:p>
    <w:p w:rsidR="006C56A0" w:rsidRPr="00863B1E" w:rsidRDefault="006C56A0" w:rsidP="006C56A0">
      <w:pPr>
        <w:shd w:val="clear" w:color="auto" w:fill="FFFFFF"/>
        <w:rPr>
          <w:b/>
          <w:color w:val="000000"/>
          <w:sz w:val="19"/>
          <w:szCs w:val="19"/>
        </w:rPr>
      </w:pPr>
      <w:r w:rsidRPr="00863B1E">
        <w:rPr>
          <w:b/>
          <w:color w:val="000000"/>
          <w:sz w:val="19"/>
          <w:szCs w:val="19"/>
        </w:rPr>
        <w:t>Поставщик                                                                             Покупатель</w:t>
      </w:r>
    </w:p>
    <w:p w:rsidR="006C56A0" w:rsidRPr="00863B1E" w:rsidRDefault="006C56A0" w:rsidP="006C56A0">
      <w:pPr>
        <w:jc w:val="both"/>
        <w:rPr>
          <w:sz w:val="19"/>
          <w:szCs w:val="19"/>
        </w:rPr>
      </w:pPr>
    </w:p>
    <w:tbl>
      <w:tblPr>
        <w:tblW w:w="0" w:type="auto"/>
        <w:tblLook w:val="01E0" w:firstRow="1" w:lastRow="1" w:firstColumn="1" w:lastColumn="1" w:noHBand="0" w:noVBand="0"/>
      </w:tblPr>
      <w:tblGrid>
        <w:gridCol w:w="4428"/>
        <w:gridCol w:w="5040"/>
      </w:tblGrid>
      <w:tr w:rsidR="00067BD1" w:rsidRPr="00863B1E" w:rsidTr="00480C1E">
        <w:trPr>
          <w:trHeight w:val="70"/>
        </w:trPr>
        <w:tc>
          <w:tcPr>
            <w:tcW w:w="4428" w:type="dxa"/>
            <w:shd w:val="clear" w:color="auto" w:fill="auto"/>
          </w:tcPr>
          <w:p w:rsidR="00067BD1" w:rsidRPr="00863B1E" w:rsidRDefault="00067BD1" w:rsidP="00624D0B">
            <w:pPr>
              <w:rPr>
                <w:sz w:val="19"/>
                <w:szCs w:val="19"/>
              </w:rPr>
            </w:pPr>
            <w:r w:rsidRPr="00863B1E">
              <w:rPr>
                <w:sz w:val="19"/>
                <w:szCs w:val="19"/>
              </w:rPr>
              <w:t>Директор ООО «</w:t>
            </w:r>
            <w:r w:rsidR="00FD6001" w:rsidRPr="00FD6001">
              <w:rPr>
                <w:sz w:val="19"/>
                <w:szCs w:val="19"/>
              </w:rPr>
              <w:t xml:space="preserve">Топливо </w:t>
            </w:r>
            <w:proofErr w:type="spellStart"/>
            <w:r w:rsidR="00FD6001" w:rsidRPr="00FD6001">
              <w:rPr>
                <w:sz w:val="19"/>
                <w:szCs w:val="19"/>
              </w:rPr>
              <w:t>Ру</w:t>
            </w:r>
            <w:proofErr w:type="spellEnd"/>
            <w:r w:rsidRPr="00863B1E">
              <w:rPr>
                <w:sz w:val="19"/>
                <w:szCs w:val="19"/>
              </w:rPr>
              <w:t>»</w:t>
            </w:r>
          </w:p>
          <w:p w:rsidR="00067BD1" w:rsidRPr="00863B1E" w:rsidRDefault="00067BD1" w:rsidP="00480C1E">
            <w:pPr>
              <w:jc w:val="center"/>
              <w:rPr>
                <w:sz w:val="19"/>
                <w:szCs w:val="19"/>
              </w:rPr>
            </w:pPr>
          </w:p>
          <w:p w:rsidR="00772397" w:rsidRPr="00863B1E" w:rsidRDefault="00772397" w:rsidP="00480C1E">
            <w:pPr>
              <w:jc w:val="center"/>
              <w:rPr>
                <w:sz w:val="19"/>
                <w:szCs w:val="19"/>
              </w:rPr>
            </w:pPr>
          </w:p>
          <w:p w:rsidR="00067BD1" w:rsidRPr="00863B1E" w:rsidRDefault="00067BD1" w:rsidP="00624D0B">
            <w:pPr>
              <w:rPr>
                <w:sz w:val="19"/>
                <w:szCs w:val="19"/>
              </w:rPr>
            </w:pPr>
            <w:r w:rsidRPr="00863B1E">
              <w:rPr>
                <w:sz w:val="19"/>
                <w:szCs w:val="19"/>
              </w:rPr>
              <w:t>___________</w:t>
            </w:r>
            <w:r w:rsidR="00863B1E">
              <w:rPr>
                <w:sz w:val="19"/>
                <w:szCs w:val="19"/>
              </w:rPr>
              <w:t>___</w:t>
            </w:r>
            <w:r w:rsidRPr="00863B1E">
              <w:rPr>
                <w:sz w:val="19"/>
                <w:szCs w:val="19"/>
              </w:rPr>
              <w:t>__</w:t>
            </w:r>
            <w:r w:rsidR="00863B1E">
              <w:rPr>
                <w:sz w:val="19"/>
                <w:szCs w:val="19"/>
              </w:rPr>
              <w:t xml:space="preserve"> </w:t>
            </w:r>
            <w:r w:rsidR="00FD6001">
              <w:rPr>
                <w:sz w:val="19"/>
                <w:szCs w:val="19"/>
              </w:rPr>
              <w:t>Тощаков</w:t>
            </w:r>
            <w:r w:rsidRPr="00863B1E">
              <w:rPr>
                <w:sz w:val="19"/>
                <w:szCs w:val="19"/>
              </w:rPr>
              <w:t xml:space="preserve"> А.</w:t>
            </w:r>
            <w:r w:rsidR="00182D6D">
              <w:rPr>
                <w:sz w:val="19"/>
                <w:szCs w:val="19"/>
              </w:rPr>
              <w:t>В</w:t>
            </w:r>
            <w:r w:rsidRPr="00863B1E">
              <w:rPr>
                <w:sz w:val="19"/>
                <w:szCs w:val="19"/>
              </w:rPr>
              <w:t>.</w:t>
            </w:r>
          </w:p>
          <w:p w:rsidR="00067BD1" w:rsidRPr="00863B1E" w:rsidRDefault="00067BD1" w:rsidP="00624D0B">
            <w:pPr>
              <w:rPr>
                <w:spacing w:val="20"/>
                <w:sz w:val="19"/>
                <w:szCs w:val="19"/>
              </w:rPr>
            </w:pPr>
          </w:p>
        </w:tc>
        <w:tc>
          <w:tcPr>
            <w:tcW w:w="5040" w:type="dxa"/>
            <w:shd w:val="clear" w:color="auto" w:fill="auto"/>
          </w:tcPr>
          <w:p w:rsidR="00744796" w:rsidRPr="00863B1E" w:rsidRDefault="00863B1E" w:rsidP="00744796">
            <w:pPr>
              <w:rPr>
                <w:bCs/>
                <w:color w:val="212121"/>
                <w:spacing w:val="-15"/>
                <w:sz w:val="19"/>
                <w:szCs w:val="19"/>
              </w:rPr>
            </w:pPr>
            <w:r>
              <w:rPr>
                <w:bCs/>
                <w:color w:val="212121"/>
                <w:spacing w:val="-15"/>
                <w:sz w:val="19"/>
                <w:szCs w:val="19"/>
              </w:rPr>
              <w:t xml:space="preserve">        </w:t>
            </w:r>
            <w:r w:rsidR="00DF7DBB">
              <w:rPr>
                <w:bCs/>
                <w:color w:val="212121"/>
                <w:spacing w:val="-15"/>
                <w:sz w:val="19"/>
                <w:szCs w:val="19"/>
              </w:rPr>
              <w:t>Генеральный д</w:t>
            </w:r>
            <w:r w:rsidR="00744796" w:rsidRPr="00863B1E">
              <w:rPr>
                <w:bCs/>
                <w:color w:val="212121"/>
                <w:spacing w:val="-15"/>
                <w:sz w:val="19"/>
                <w:szCs w:val="19"/>
              </w:rPr>
              <w:t xml:space="preserve">иректор </w:t>
            </w:r>
            <w:r w:rsidR="0051721E" w:rsidRPr="00863B1E">
              <w:rPr>
                <w:bCs/>
                <w:color w:val="212121"/>
                <w:spacing w:val="-15"/>
                <w:sz w:val="19"/>
                <w:szCs w:val="19"/>
              </w:rPr>
              <w:t>ООО «</w:t>
            </w:r>
            <w:r w:rsidR="004C5404" w:rsidRPr="00863B1E">
              <w:rPr>
                <w:bCs/>
                <w:color w:val="212121"/>
                <w:spacing w:val="-15"/>
                <w:sz w:val="19"/>
                <w:szCs w:val="19"/>
              </w:rPr>
              <w:t>____________</w:t>
            </w:r>
            <w:r w:rsidR="0051721E" w:rsidRPr="00863B1E">
              <w:rPr>
                <w:bCs/>
                <w:color w:val="212121"/>
                <w:spacing w:val="-15"/>
                <w:sz w:val="19"/>
                <w:szCs w:val="19"/>
              </w:rPr>
              <w:t>»</w:t>
            </w:r>
          </w:p>
          <w:p w:rsidR="00744796" w:rsidRPr="00863B1E" w:rsidRDefault="00744796" w:rsidP="00744796">
            <w:pPr>
              <w:rPr>
                <w:bCs/>
                <w:color w:val="212121"/>
                <w:spacing w:val="-15"/>
                <w:sz w:val="19"/>
                <w:szCs w:val="19"/>
              </w:rPr>
            </w:pPr>
          </w:p>
          <w:p w:rsidR="00744796" w:rsidRPr="00863B1E" w:rsidRDefault="00744796" w:rsidP="00744796">
            <w:pPr>
              <w:rPr>
                <w:bCs/>
                <w:color w:val="212121"/>
                <w:spacing w:val="-15"/>
                <w:sz w:val="19"/>
                <w:szCs w:val="19"/>
              </w:rPr>
            </w:pPr>
          </w:p>
          <w:p w:rsidR="00744796" w:rsidRPr="00DF7DBB" w:rsidRDefault="00744796" w:rsidP="00744796">
            <w:pPr>
              <w:rPr>
                <w:bCs/>
                <w:color w:val="212121"/>
                <w:spacing w:val="-15"/>
                <w:sz w:val="19"/>
                <w:szCs w:val="19"/>
                <w:lang w:val="en-US"/>
              </w:rPr>
            </w:pPr>
            <w:r w:rsidRPr="00863B1E">
              <w:rPr>
                <w:bCs/>
                <w:color w:val="212121"/>
                <w:spacing w:val="-15"/>
                <w:sz w:val="19"/>
                <w:szCs w:val="19"/>
              </w:rPr>
              <w:t xml:space="preserve">  </w:t>
            </w:r>
            <w:r w:rsidR="00863B1E">
              <w:rPr>
                <w:bCs/>
                <w:color w:val="212121"/>
                <w:spacing w:val="-15"/>
                <w:sz w:val="19"/>
                <w:szCs w:val="19"/>
              </w:rPr>
              <w:t xml:space="preserve">       </w:t>
            </w:r>
            <w:r w:rsidRPr="00863B1E">
              <w:rPr>
                <w:bCs/>
                <w:color w:val="212121"/>
                <w:spacing w:val="-15"/>
                <w:sz w:val="19"/>
                <w:szCs w:val="19"/>
              </w:rPr>
              <w:t xml:space="preserve">  ___________________</w:t>
            </w:r>
            <w:r w:rsidR="00DF7DBB">
              <w:rPr>
                <w:bCs/>
                <w:color w:val="212121"/>
                <w:spacing w:val="-15"/>
                <w:sz w:val="19"/>
                <w:szCs w:val="19"/>
                <w:lang w:val="en-US"/>
              </w:rPr>
              <w:t xml:space="preserve"> </w:t>
            </w:r>
          </w:p>
          <w:p w:rsidR="00067BD1" w:rsidRPr="00863B1E" w:rsidRDefault="00067BD1" w:rsidP="00744796">
            <w:pPr>
              <w:rPr>
                <w:bCs/>
                <w:color w:val="212121"/>
                <w:spacing w:val="-15"/>
                <w:sz w:val="19"/>
                <w:szCs w:val="19"/>
              </w:rPr>
            </w:pPr>
          </w:p>
        </w:tc>
      </w:tr>
    </w:tbl>
    <w:p w:rsidR="00EE33A4" w:rsidRPr="00863B1E" w:rsidRDefault="00EE33A4" w:rsidP="00EE33A4">
      <w:pPr>
        <w:jc w:val="both"/>
        <w:rPr>
          <w:sz w:val="19"/>
          <w:szCs w:val="19"/>
        </w:rPr>
      </w:pPr>
    </w:p>
    <w:p w:rsidR="00EE33A4" w:rsidRPr="00863B1E" w:rsidRDefault="00EE33A4" w:rsidP="00EE33A4">
      <w:pPr>
        <w:jc w:val="both"/>
        <w:rPr>
          <w:sz w:val="19"/>
          <w:szCs w:val="19"/>
        </w:rPr>
      </w:pPr>
      <w:r w:rsidRPr="00863B1E">
        <w:rPr>
          <w:sz w:val="19"/>
          <w:szCs w:val="19"/>
        </w:rPr>
        <w:t xml:space="preserve">  </w:t>
      </w:r>
    </w:p>
    <w:p w:rsidR="00863B1E" w:rsidRPr="00863B1E" w:rsidRDefault="00863B1E">
      <w:pPr>
        <w:jc w:val="both"/>
        <w:rPr>
          <w:sz w:val="19"/>
          <w:szCs w:val="19"/>
        </w:rPr>
      </w:pPr>
    </w:p>
    <w:sectPr w:rsidR="00863B1E" w:rsidRPr="00863B1E" w:rsidSect="00863B1E">
      <w:footerReference w:type="even" r:id="rId7"/>
      <w:footerReference w:type="default" r:id="rId8"/>
      <w:footerReference w:type="first" r:id="rId9"/>
      <w:pgSz w:w="11906" w:h="16838"/>
      <w:pgMar w:top="709" w:right="849" w:bottom="899" w:left="1260" w:header="708" w:footer="3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E34" w:rsidRPr="006530AC" w:rsidRDefault="00C31E34">
      <w:pPr>
        <w:rPr>
          <w:sz w:val="21"/>
          <w:szCs w:val="21"/>
        </w:rPr>
      </w:pPr>
      <w:r w:rsidRPr="006530AC">
        <w:rPr>
          <w:sz w:val="21"/>
          <w:szCs w:val="21"/>
        </w:rPr>
        <w:separator/>
      </w:r>
    </w:p>
  </w:endnote>
  <w:endnote w:type="continuationSeparator" w:id="0">
    <w:p w:rsidR="00C31E34" w:rsidRPr="006530AC" w:rsidRDefault="00C31E34">
      <w:pPr>
        <w:rPr>
          <w:sz w:val="21"/>
          <w:szCs w:val="21"/>
        </w:rPr>
      </w:pPr>
      <w:r w:rsidRPr="006530AC">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FreeSetCTT">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Futuris">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A8C" w:rsidRPr="006530AC" w:rsidRDefault="00433A8C" w:rsidP="00D84963">
    <w:pPr>
      <w:pStyle w:val="a7"/>
      <w:framePr w:wrap="around" w:vAnchor="text" w:hAnchor="margin" w:xAlign="right" w:y="1"/>
      <w:rPr>
        <w:rStyle w:val="a8"/>
        <w:sz w:val="21"/>
        <w:szCs w:val="21"/>
      </w:rPr>
    </w:pPr>
    <w:r w:rsidRPr="006530AC">
      <w:rPr>
        <w:rStyle w:val="a8"/>
        <w:sz w:val="21"/>
        <w:szCs w:val="21"/>
      </w:rPr>
      <w:fldChar w:fldCharType="begin"/>
    </w:r>
    <w:r w:rsidRPr="006530AC">
      <w:rPr>
        <w:rStyle w:val="a8"/>
        <w:sz w:val="21"/>
        <w:szCs w:val="21"/>
      </w:rPr>
      <w:instrText xml:space="preserve">PAGE  </w:instrText>
    </w:r>
    <w:r w:rsidRPr="006530AC">
      <w:rPr>
        <w:rStyle w:val="a8"/>
        <w:sz w:val="21"/>
        <w:szCs w:val="21"/>
      </w:rPr>
      <w:fldChar w:fldCharType="end"/>
    </w:r>
  </w:p>
  <w:p w:rsidR="00433A8C" w:rsidRPr="006530AC" w:rsidRDefault="00433A8C" w:rsidP="0099368C">
    <w:pPr>
      <w:pStyle w:val="a7"/>
      <w:ind w:right="360"/>
      <w:rPr>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A8C" w:rsidRPr="00863B1E" w:rsidRDefault="00433A8C" w:rsidP="00D84963">
    <w:pPr>
      <w:pStyle w:val="a7"/>
      <w:framePr w:wrap="around" w:vAnchor="text" w:hAnchor="margin" w:xAlign="right" w:y="1"/>
      <w:rPr>
        <w:rStyle w:val="a8"/>
        <w:sz w:val="18"/>
        <w:szCs w:val="18"/>
      </w:rPr>
    </w:pPr>
    <w:r w:rsidRPr="00863B1E">
      <w:rPr>
        <w:rStyle w:val="a8"/>
        <w:sz w:val="18"/>
        <w:szCs w:val="18"/>
      </w:rPr>
      <w:fldChar w:fldCharType="begin"/>
    </w:r>
    <w:r w:rsidRPr="00863B1E">
      <w:rPr>
        <w:rStyle w:val="a8"/>
        <w:sz w:val="18"/>
        <w:szCs w:val="18"/>
      </w:rPr>
      <w:instrText xml:space="preserve">PAGE  </w:instrText>
    </w:r>
    <w:r w:rsidRPr="00863B1E">
      <w:rPr>
        <w:rStyle w:val="a8"/>
        <w:sz w:val="18"/>
        <w:szCs w:val="18"/>
      </w:rPr>
      <w:fldChar w:fldCharType="separate"/>
    </w:r>
    <w:r w:rsidR="00276F9C">
      <w:rPr>
        <w:rStyle w:val="a8"/>
        <w:noProof/>
        <w:sz w:val="18"/>
        <w:szCs w:val="18"/>
      </w:rPr>
      <w:t>4</w:t>
    </w:r>
    <w:r w:rsidRPr="00863B1E">
      <w:rPr>
        <w:rStyle w:val="a8"/>
        <w:sz w:val="18"/>
        <w:szCs w:val="18"/>
      </w:rPr>
      <w:fldChar w:fldCharType="end"/>
    </w:r>
  </w:p>
  <w:p w:rsidR="00433A8C" w:rsidRPr="006530AC" w:rsidRDefault="00433A8C" w:rsidP="0099368C">
    <w:pPr>
      <w:pStyle w:val="a7"/>
      <w:ind w:right="360"/>
      <w:rPr>
        <w:sz w:val="21"/>
        <w:szCs w:val="21"/>
      </w:rPr>
    </w:pPr>
  </w:p>
  <w:p w:rsidR="00433A8C" w:rsidRPr="00863B1E" w:rsidRDefault="00433A8C">
    <w:pPr>
      <w:pStyle w:val="a7"/>
      <w:rPr>
        <w:sz w:val="18"/>
        <w:szCs w:val="18"/>
      </w:rPr>
    </w:pPr>
    <w:r w:rsidRPr="00863B1E">
      <w:rPr>
        <w:sz w:val="18"/>
        <w:szCs w:val="18"/>
      </w:rPr>
      <w:t>Поставщик ___________________                                                                  Покупатель ___</w:t>
    </w:r>
    <w:r w:rsidR="00863B1E">
      <w:rPr>
        <w:sz w:val="18"/>
        <w:szCs w:val="18"/>
      </w:rPr>
      <w:t>_____</w:t>
    </w:r>
    <w:r w:rsidRPr="00863B1E">
      <w:rPr>
        <w:sz w:val="18"/>
        <w:szCs w:val="18"/>
      </w:rPr>
      <w:t>____________</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A8C" w:rsidRPr="006530AC" w:rsidRDefault="00433A8C">
    <w:pPr>
      <w:pStyle w:val="a7"/>
      <w:rPr>
        <w:sz w:val="21"/>
        <w:szCs w:val="21"/>
      </w:rPr>
    </w:pPr>
  </w:p>
  <w:p w:rsidR="00433A8C" w:rsidRPr="006530AC" w:rsidRDefault="00433A8C" w:rsidP="0099368C">
    <w:pPr>
      <w:pStyle w:val="a7"/>
      <w:rPr>
        <w:sz w:val="21"/>
        <w:szCs w:val="21"/>
      </w:rPr>
    </w:pPr>
    <w:r w:rsidRPr="006530AC">
      <w:rPr>
        <w:sz w:val="21"/>
        <w:szCs w:val="21"/>
      </w:rPr>
      <w:t xml:space="preserve">Поставщик ___________________                                                  </w:t>
    </w:r>
    <w:r>
      <w:rPr>
        <w:sz w:val="21"/>
        <w:szCs w:val="21"/>
      </w:rPr>
      <w:t xml:space="preserve">                  </w:t>
    </w:r>
    <w:r w:rsidRPr="006530AC">
      <w:rPr>
        <w:sz w:val="21"/>
        <w:szCs w:val="21"/>
      </w:rPr>
      <w:t>Покупатель _______________</w:t>
    </w:r>
  </w:p>
  <w:p w:rsidR="00433A8C" w:rsidRPr="006530AC" w:rsidRDefault="00433A8C">
    <w:pPr>
      <w:pStyle w:val="a7"/>
      <w:rPr>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E34" w:rsidRPr="006530AC" w:rsidRDefault="00C31E34">
      <w:pPr>
        <w:rPr>
          <w:sz w:val="21"/>
          <w:szCs w:val="21"/>
        </w:rPr>
      </w:pPr>
      <w:r w:rsidRPr="006530AC">
        <w:rPr>
          <w:sz w:val="21"/>
          <w:szCs w:val="21"/>
        </w:rPr>
        <w:separator/>
      </w:r>
    </w:p>
  </w:footnote>
  <w:footnote w:type="continuationSeparator" w:id="0">
    <w:p w:rsidR="00C31E34" w:rsidRPr="006530AC" w:rsidRDefault="00C31E34">
      <w:pPr>
        <w:rPr>
          <w:sz w:val="21"/>
          <w:szCs w:val="21"/>
        </w:rPr>
      </w:pPr>
      <w:r w:rsidRPr="006530AC">
        <w:rPr>
          <w:sz w:val="21"/>
          <w:szCs w:val="21"/>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96E26"/>
    <w:multiLevelType w:val="hybridMultilevel"/>
    <w:tmpl w:val="BF106E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AF07BD8"/>
    <w:multiLevelType w:val="hybridMultilevel"/>
    <w:tmpl w:val="DC86B22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484B37A6"/>
    <w:multiLevelType w:val="hybridMultilevel"/>
    <w:tmpl w:val="3D6850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5E873C4B"/>
    <w:multiLevelType w:val="hybridMultilevel"/>
    <w:tmpl w:val="8954E20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6D326577"/>
    <w:multiLevelType w:val="multilevel"/>
    <w:tmpl w:val="DC86B22C"/>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4"/>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4BC"/>
    <w:rsid w:val="00005409"/>
    <w:rsid w:val="00006A70"/>
    <w:rsid w:val="00012D82"/>
    <w:rsid w:val="00022801"/>
    <w:rsid w:val="000469C7"/>
    <w:rsid w:val="0005371C"/>
    <w:rsid w:val="00060CE9"/>
    <w:rsid w:val="00065563"/>
    <w:rsid w:val="000666C0"/>
    <w:rsid w:val="00067BD1"/>
    <w:rsid w:val="00075A1F"/>
    <w:rsid w:val="00081C64"/>
    <w:rsid w:val="00085EF9"/>
    <w:rsid w:val="00087E8B"/>
    <w:rsid w:val="000B6F3F"/>
    <w:rsid w:val="000B7F6F"/>
    <w:rsid w:val="000D0FFC"/>
    <w:rsid w:val="000D6189"/>
    <w:rsid w:val="000D6225"/>
    <w:rsid w:val="000E566F"/>
    <w:rsid w:val="000E6122"/>
    <w:rsid w:val="000F406F"/>
    <w:rsid w:val="00115B70"/>
    <w:rsid w:val="0013555D"/>
    <w:rsid w:val="001405FD"/>
    <w:rsid w:val="00140C2F"/>
    <w:rsid w:val="00143225"/>
    <w:rsid w:val="00143BDC"/>
    <w:rsid w:val="00143ED8"/>
    <w:rsid w:val="00145ECC"/>
    <w:rsid w:val="00151BCB"/>
    <w:rsid w:val="001609C3"/>
    <w:rsid w:val="00182D6D"/>
    <w:rsid w:val="001A1035"/>
    <w:rsid w:val="001A5D50"/>
    <w:rsid w:val="001B7E99"/>
    <w:rsid w:val="001C0C68"/>
    <w:rsid w:val="001C1443"/>
    <w:rsid w:val="001C1869"/>
    <w:rsid w:val="001C2052"/>
    <w:rsid w:val="001C3A47"/>
    <w:rsid w:val="001D328B"/>
    <w:rsid w:val="001D652C"/>
    <w:rsid w:val="002151D6"/>
    <w:rsid w:val="002176BC"/>
    <w:rsid w:val="002214C0"/>
    <w:rsid w:val="002306E0"/>
    <w:rsid w:val="00236790"/>
    <w:rsid w:val="00241EE7"/>
    <w:rsid w:val="00242CB3"/>
    <w:rsid w:val="002457CD"/>
    <w:rsid w:val="00246862"/>
    <w:rsid w:val="00247A66"/>
    <w:rsid w:val="002505E6"/>
    <w:rsid w:val="00265347"/>
    <w:rsid w:val="00271894"/>
    <w:rsid w:val="00272606"/>
    <w:rsid w:val="00276F9C"/>
    <w:rsid w:val="00277CD3"/>
    <w:rsid w:val="0028306E"/>
    <w:rsid w:val="0028514A"/>
    <w:rsid w:val="00285708"/>
    <w:rsid w:val="00287BBE"/>
    <w:rsid w:val="00287CFF"/>
    <w:rsid w:val="00291661"/>
    <w:rsid w:val="00295FB6"/>
    <w:rsid w:val="002A3B70"/>
    <w:rsid w:val="002A5FC5"/>
    <w:rsid w:val="002A79D2"/>
    <w:rsid w:val="002D2721"/>
    <w:rsid w:val="002D3948"/>
    <w:rsid w:val="002D5996"/>
    <w:rsid w:val="002F2393"/>
    <w:rsid w:val="0031587A"/>
    <w:rsid w:val="00326F1E"/>
    <w:rsid w:val="00336DDD"/>
    <w:rsid w:val="00344DF5"/>
    <w:rsid w:val="00346E1E"/>
    <w:rsid w:val="003478B5"/>
    <w:rsid w:val="00347B46"/>
    <w:rsid w:val="003567D6"/>
    <w:rsid w:val="003672DB"/>
    <w:rsid w:val="003723AA"/>
    <w:rsid w:val="00384EFD"/>
    <w:rsid w:val="0039248C"/>
    <w:rsid w:val="003968F9"/>
    <w:rsid w:val="003A1D82"/>
    <w:rsid w:val="003C053D"/>
    <w:rsid w:val="003C3E34"/>
    <w:rsid w:val="003C724B"/>
    <w:rsid w:val="003D0651"/>
    <w:rsid w:val="003E2202"/>
    <w:rsid w:val="003F1C93"/>
    <w:rsid w:val="00402000"/>
    <w:rsid w:val="004042AF"/>
    <w:rsid w:val="00404D25"/>
    <w:rsid w:val="0041715B"/>
    <w:rsid w:val="00433A8C"/>
    <w:rsid w:val="00434D7C"/>
    <w:rsid w:val="00451ECD"/>
    <w:rsid w:val="0045497D"/>
    <w:rsid w:val="00457743"/>
    <w:rsid w:val="00460715"/>
    <w:rsid w:val="0046130F"/>
    <w:rsid w:val="00466654"/>
    <w:rsid w:val="00474345"/>
    <w:rsid w:val="0047524C"/>
    <w:rsid w:val="00476518"/>
    <w:rsid w:val="00480C1E"/>
    <w:rsid w:val="004867A6"/>
    <w:rsid w:val="0049309C"/>
    <w:rsid w:val="004A2C76"/>
    <w:rsid w:val="004A2DFD"/>
    <w:rsid w:val="004A6AC7"/>
    <w:rsid w:val="004B277A"/>
    <w:rsid w:val="004B285D"/>
    <w:rsid w:val="004B4AA6"/>
    <w:rsid w:val="004C1970"/>
    <w:rsid w:val="004C4E26"/>
    <w:rsid w:val="004C5404"/>
    <w:rsid w:val="004E78C4"/>
    <w:rsid w:val="005003F5"/>
    <w:rsid w:val="00500B36"/>
    <w:rsid w:val="00503AF4"/>
    <w:rsid w:val="00505145"/>
    <w:rsid w:val="00506160"/>
    <w:rsid w:val="0051486F"/>
    <w:rsid w:val="0051721E"/>
    <w:rsid w:val="005250CA"/>
    <w:rsid w:val="00536956"/>
    <w:rsid w:val="00547C57"/>
    <w:rsid w:val="00550684"/>
    <w:rsid w:val="00563501"/>
    <w:rsid w:val="00575F9E"/>
    <w:rsid w:val="00583C90"/>
    <w:rsid w:val="00590713"/>
    <w:rsid w:val="00590D53"/>
    <w:rsid w:val="005949DB"/>
    <w:rsid w:val="005A0DDC"/>
    <w:rsid w:val="005A4748"/>
    <w:rsid w:val="005B4441"/>
    <w:rsid w:val="005B7167"/>
    <w:rsid w:val="005C1C6E"/>
    <w:rsid w:val="005C4EFF"/>
    <w:rsid w:val="005D0ABC"/>
    <w:rsid w:val="005D1D9A"/>
    <w:rsid w:val="005D34DD"/>
    <w:rsid w:val="005D6E40"/>
    <w:rsid w:val="005D79CA"/>
    <w:rsid w:val="005E3D56"/>
    <w:rsid w:val="005F106B"/>
    <w:rsid w:val="005F1556"/>
    <w:rsid w:val="005F1C25"/>
    <w:rsid w:val="00606614"/>
    <w:rsid w:val="006069C5"/>
    <w:rsid w:val="00607046"/>
    <w:rsid w:val="00614AED"/>
    <w:rsid w:val="00621D9B"/>
    <w:rsid w:val="00624D0B"/>
    <w:rsid w:val="00632768"/>
    <w:rsid w:val="00632FB0"/>
    <w:rsid w:val="00634D7D"/>
    <w:rsid w:val="00640272"/>
    <w:rsid w:val="00643680"/>
    <w:rsid w:val="0064769E"/>
    <w:rsid w:val="006530AC"/>
    <w:rsid w:val="00666A7F"/>
    <w:rsid w:val="00667978"/>
    <w:rsid w:val="00680E60"/>
    <w:rsid w:val="0068218A"/>
    <w:rsid w:val="0068527D"/>
    <w:rsid w:val="006930DD"/>
    <w:rsid w:val="006949A8"/>
    <w:rsid w:val="006A2396"/>
    <w:rsid w:val="006A6AA4"/>
    <w:rsid w:val="006A6B86"/>
    <w:rsid w:val="006B102B"/>
    <w:rsid w:val="006C56A0"/>
    <w:rsid w:val="006C7993"/>
    <w:rsid w:val="006D63C9"/>
    <w:rsid w:val="006E2D36"/>
    <w:rsid w:val="006F4222"/>
    <w:rsid w:val="0070185F"/>
    <w:rsid w:val="007032FC"/>
    <w:rsid w:val="0070449A"/>
    <w:rsid w:val="00710A3A"/>
    <w:rsid w:val="00715520"/>
    <w:rsid w:val="00721E72"/>
    <w:rsid w:val="007262BF"/>
    <w:rsid w:val="00726DD8"/>
    <w:rsid w:val="00744796"/>
    <w:rsid w:val="00744FB1"/>
    <w:rsid w:val="00750FD0"/>
    <w:rsid w:val="00752877"/>
    <w:rsid w:val="00772397"/>
    <w:rsid w:val="007953CE"/>
    <w:rsid w:val="007A4D01"/>
    <w:rsid w:val="007B646C"/>
    <w:rsid w:val="007C087E"/>
    <w:rsid w:val="007C0F36"/>
    <w:rsid w:val="007C7266"/>
    <w:rsid w:val="007D0B97"/>
    <w:rsid w:val="007D162B"/>
    <w:rsid w:val="007D453D"/>
    <w:rsid w:val="007E5694"/>
    <w:rsid w:val="007F1900"/>
    <w:rsid w:val="007F2873"/>
    <w:rsid w:val="00805F5B"/>
    <w:rsid w:val="008075D8"/>
    <w:rsid w:val="00812EA8"/>
    <w:rsid w:val="00815918"/>
    <w:rsid w:val="008239B0"/>
    <w:rsid w:val="00826232"/>
    <w:rsid w:val="0082704D"/>
    <w:rsid w:val="00831218"/>
    <w:rsid w:val="008442DD"/>
    <w:rsid w:val="008503AB"/>
    <w:rsid w:val="00851D4E"/>
    <w:rsid w:val="00851D84"/>
    <w:rsid w:val="008534E1"/>
    <w:rsid w:val="00863B1E"/>
    <w:rsid w:val="00864366"/>
    <w:rsid w:val="0087182F"/>
    <w:rsid w:val="00876FEB"/>
    <w:rsid w:val="00896C2A"/>
    <w:rsid w:val="008B037C"/>
    <w:rsid w:val="008B26FE"/>
    <w:rsid w:val="008B78FB"/>
    <w:rsid w:val="008C0AA1"/>
    <w:rsid w:val="008E37A9"/>
    <w:rsid w:val="008E5F99"/>
    <w:rsid w:val="008F2A47"/>
    <w:rsid w:val="008F3880"/>
    <w:rsid w:val="008F4B90"/>
    <w:rsid w:val="009145AF"/>
    <w:rsid w:val="00946B58"/>
    <w:rsid w:val="00961A38"/>
    <w:rsid w:val="00964EDD"/>
    <w:rsid w:val="00971027"/>
    <w:rsid w:val="00976BAF"/>
    <w:rsid w:val="0098535E"/>
    <w:rsid w:val="00986292"/>
    <w:rsid w:val="0099368C"/>
    <w:rsid w:val="009A3F3C"/>
    <w:rsid w:val="009B04CA"/>
    <w:rsid w:val="009B2238"/>
    <w:rsid w:val="009B23B7"/>
    <w:rsid w:val="009C55F0"/>
    <w:rsid w:val="009C69E9"/>
    <w:rsid w:val="009C739F"/>
    <w:rsid w:val="009D344D"/>
    <w:rsid w:val="00A03184"/>
    <w:rsid w:val="00A24198"/>
    <w:rsid w:val="00A2580D"/>
    <w:rsid w:val="00A34A5F"/>
    <w:rsid w:val="00A35B28"/>
    <w:rsid w:val="00A36055"/>
    <w:rsid w:val="00A41174"/>
    <w:rsid w:val="00A44E7A"/>
    <w:rsid w:val="00A52009"/>
    <w:rsid w:val="00A5506D"/>
    <w:rsid w:val="00A55AD7"/>
    <w:rsid w:val="00A61DA1"/>
    <w:rsid w:val="00A72EA1"/>
    <w:rsid w:val="00A91D89"/>
    <w:rsid w:val="00A952BE"/>
    <w:rsid w:val="00A9601F"/>
    <w:rsid w:val="00AA3B28"/>
    <w:rsid w:val="00AB2BAD"/>
    <w:rsid w:val="00AB49F6"/>
    <w:rsid w:val="00AB540D"/>
    <w:rsid w:val="00AC202D"/>
    <w:rsid w:val="00AC2C3B"/>
    <w:rsid w:val="00AC6145"/>
    <w:rsid w:val="00AE0EBE"/>
    <w:rsid w:val="00AE52E2"/>
    <w:rsid w:val="00AF291E"/>
    <w:rsid w:val="00AF33A4"/>
    <w:rsid w:val="00B051F5"/>
    <w:rsid w:val="00B12D74"/>
    <w:rsid w:val="00B15F89"/>
    <w:rsid w:val="00B25257"/>
    <w:rsid w:val="00B41356"/>
    <w:rsid w:val="00B42572"/>
    <w:rsid w:val="00B42F2B"/>
    <w:rsid w:val="00B42F9E"/>
    <w:rsid w:val="00B50967"/>
    <w:rsid w:val="00B54D75"/>
    <w:rsid w:val="00B80157"/>
    <w:rsid w:val="00B83BF1"/>
    <w:rsid w:val="00B84C60"/>
    <w:rsid w:val="00B86EA1"/>
    <w:rsid w:val="00B90C6D"/>
    <w:rsid w:val="00B9428E"/>
    <w:rsid w:val="00B9797D"/>
    <w:rsid w:val="00B97EDB"/>
    <w:rsid w:val="00BA6E29"/>
    <w:rsid w:val="00BD7614"/>
    <w:rsid w:val="00BD79A5"/>
    <w:rsid w:val="00BE553F"/>
    <w:rsid w:val="00BF2C09"/>
    <w:rsid w:val="00C02681"/>
    <w:rsid w:val="00C03C50"/>
    <w:rsid w:val="00C1235E"/>
    <w:rsid w:val="00C21901"/>
    <w:rsid w:val="00C31E34"/>
    <w:rsid w:val="00C34AC8"/>
    <w:rsid w:val="00C46FF3"/>
    <w:rsid w:val="00C4755F"/>
    <w:rsid w:val="00C51646"/>
    <w:rsid w:val="00C51BBF"/>
    <w:rsid w:val="00C56876"/>
    <w:rsid w:val="00C57EFE"/>
    <w:rsid w:val="00C63589"/>
    <w:rsid w:val="00C674B0"/>
    <w:rsid w:val="00C70740"/>
    <w:rsid w:val="00C72A84"/>
    <w:rsid w:val="00C72D32"/>
    <w:rsid w:val="00C93CA6"/>
    <w:rsid w:val="00CB25D4"/>
    <w:rsid w:val="00CB47C6"/>
    <w:rsid w:val="00CF120F"/>
    <w:rsid w:val="00CF1719"/>
    <w:rsid w:val="00D062FB"/>
    <w:rsid w:val="00D121C4"/>
    <w:rsid w:val="00D12D0A"/>
    <w:rsid w:val="00D14E51"/>
    <w:rsid w:val="00D31920"/>
    <w:rsid w:val="00D326A5"/>
    <w:rsid w:val="00D35895"/>
    <w:rsid w:val="00D43454"/>
    <w:rsid w:val="00D629FD"/>
    <w:rsid w:val="00D6325E"/>
    <w:rsid w:val="00D75C00"/>
    <w:rsid w:val="00D82061"/>
    <w:rsid w:val="00D84963"/>
    <w:rsid w:val="00D87E45"/>
    <w:rsid w:val="00D91F37"/>
    <w:rsid w:val="00D94CD3"/>
    <w:rsid w:val="00D94FA5"/>
    <w:rsid w:val="00DA41A2"/>
    <w:rsid w:val="00DA7709"/>
    <w:rsid w:val="00DB6BDC"/>
    <w:rsid w:val="00DD24BC"/>
    <w:rsid w:val="00DD7567"/>
    <w:rsid w:val="00DF547D"/>
    <w:rsid w:val="00DF7DBB"/>
    <w:rsid w:val="00E01077"/>
    <w:rsid w:val="00E05FB8"/>
    <w:rsid w:val="00E132BD"/>
    <w:rsid w:val="00E1542E"/>
    <w:rsid w:val="00E253E7"/>
    <w:rsid w:val="00E279D4"/>
    <w:rsid w:val="00E31A16"/>
    <w:rsid w:val="00E33CA8"/>
    <w:rsid w:val="00E34459"/>
    <w:rsid w:val="00E46192"/>
    <w:rsid w:val="00E464CC"/>
    <w:rsid w:val="00E84130"/>
    <w:rsid w:val="00E8586A"/>
    <w:rsid w:val="00E87EED"/>
    <w:rsid w:val="00EB1A08"/>
    <w:rsid w:val="00EC54FA"/>
    <w:rsid w:val="00ED1993"/>
    <w:rsid w:val="00ED2BDD"/>
    <w:rsid w:val="00ED77FC"/>
    <w:rsid w:val="00ED7DE5"/>
    <w:rsid w:val="00EE33A4"/>
    <w:rsid w:val="00EE68D9"/>
    <w:rsid w:val="00EF1A81"/>
    <w:rsid w:val="00EF1ACB"/>
    <w:rsid w:val="00EF5CF8"/>
    <w:rsid w:val="00EF5EA2"/>
    <w:rsid w:val="00F0423A"/>
    <w:rsid w:val="00F109AC"/>
    <w:rsid w:val="00F203D7"/>
    <w:rsid w:val="00F21132"/>
    <w:rsid w:val="00F24198"/>
    <w:rsid w:val="00F24981"/>
    <w:rsid w:val="00F45DC5"/>
    <w:rsid w:val="00F56229"/>
    <w:rsid w:val="00F563D3"/>
    <w:rsid w:val="00F56900"/>
    <w:rsid w:val="00F62B3E"/>
    <w:rsid w:val="00F76964"/>
    <w:rsid w:val="00F8117A"/>
    <w:rsid w:val="00F832F2"/>
    <w:rsid w:val="00FA2280"/>
    <w:rsid w:val="00FA35D4"/>
    <w:rsid w:val="00FA6225"/>
    <w:rsid w:val="00FB423A"/>
    <w:rsid w:val="00FC5A38"/>
    <w:rsid w:val="00FD6001"/>
    <w:rsid w:val="00FE217D"/>
    <w:rsid w:val="00FE4766"/>
    <w:rsid w:val="00FF40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7B78895-3A89-4625-B866-9601C2121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33A4"/>
    <w:rPr>
      <w:sz w:val="24"/>
      <w:szCs w:val="24"/>
    </w:rPr>
  </w:style>
  <w:style w:type="paragraph" w:styleId="1">
    <w:name w:val="heading 1"/>
    <w:basedOn w:val="a"/>
    <w:next w:val="a"/>
    <w:qFormat/>
    <w:rsid w:val="00DD24BC"/>
    <w:pPr>
      <w:keepNext/>
      <w:widowControl w:val="0"/>
      <w:shd w:val="clear" w:color="auto" w:fill="FFFFFF"/>
      <w:autoSpaceDE w:val="0"/>
      <w:autoSpaceDN w:val="0"/>
      <w:adjustRightInd w:val="0"/>
      <w:spacing w:line="331" w:lineRule="exact"/>
      <w:ind w:left="2818" w:right="595" w:hanging="2083"/>
      <w:outlineLvl w:val="0"/>
    </w:pPr>
    <w:rPr>
      <w:rFonts w:ascii="Arial" w:hAnsi="Arial" w:cs="Arial"/>
      <w:b/>
      <w:bCs/>
      <w:color w:val="000000"/>
      <w:w w:val="98"/>
      <w:sz w:val="22"/>
      <w:szCs w:val="27"/>
    </w:rPr>
  </w:style>
  <w:style w:type="paragraph" w:styleId="2">
    <w:name w:val="heading 2"/>
    <w:basedOn w:val="a"/>
    <w:next w:val="a"/>
    <w:qFormat/>
    <w:rsid w:val="00DD24BC"/>
    <w:pPr>
      <w:keepNext/>
      <w:widowControl w:val="0"/>
      <w:shd w:val="clear" w:color="auto" w:fill="FFFFFF"/>
      <w:autoSpaceDE w:val="0"/>
      <w:autoSpaceDN w:val="0"/>
      <w:adjustRightInd w:val="0"/>
      <w:spacing w:line="322" w:lineRule="exact"/>
      <w:ind w:left="53"/>
      <w:jc w:val="both"/>
      <w:outlineLvl w:val="1"/>
    </w:pPr>
    <w:rPr>
      <w:rFonts w:ascii="FreeSetCTT" w:hAnsi="FreeSetCTT" w:cs="Arial"/>
      <w:color w:val="000000"/>
      <w:w w:val="92"/>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D24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Основной текст 31"/>
    <w:basedOn w:val="a"/>
    <w:rsid w:val="00DD24BC"/>
    <w:pPr>
      <w:overflowPunct w:val="0"/>
      <w:autoSpaceDE w:val="0"/>
      <w:autoSpaceDN w:val="0"/>
      <w:adjustRightInd w:val="0"/>
      <w:jc w:val="both"/>
      <w:textAlignment w:val="baseline"/>
    </w:pPr>
    <w:rPr>
      <w:sz w:val="22"/>
      <w:szCs w:val="20"/>
    </w:rPr>
  </w:style>
  <w:style w:type="paragraph" w:styleId="a4">
    <w:name w:val="Balloon Text"/>
    <w:basedOn w:val="a"/>
    <w:semiHidden/>
    <w:rsid w:val="008C0AA1"/>
    <w:rPr>
      <w:rFonts w:ascii="Tahoma" w:hAnsi="Tahoma" w:cs="Tahoma"/>
      <w:sz w:val="16"/>
      <w:szCs w:val="16"/>
    </w:rPr>
  </w:style>
  <w:style w:type="paragraph" w:styleId="a5">
    <w:name w:val="Body Text Indent"/>
    <w:basedOn w:val="a"/>
    <w:rsid w:val="00505145"/>
    <w:pPr>
      <w:ind w:firstLine="567"/>
      <w:jc w:val="both"/>
    </w:pPr>
    <w:rPr>
      <w:szCs w:val="20"/>
    </w:rPr>
  </w:style>
  <w:style w:type="paragraph" w:customStyle="1" w:styleId="BodyTextIndent21">
    <w:name w:val="Body Text Indent 21"/>
    <w:basedOn w:val="a"/>
    <w:rsid w:val="00404D25"/>
    <w:pPr>
      <w:ind w:firstLine="720"/>
      <w:jc w:val="both"/>
    </w:pPr>
    <w:rPr>
      <w:rFonts w:ascii="Futuris" w:hAnsi="Futuris"/>
      <w:szCs w:val="20"/>
    </w:rPr>
  </w:style>
  <w:style w:type="paragraph" w:styleId="a6">
    <w:name w:val="header"/>
    <w:basedOn w:val="a"/>
    <w:rsid w:val="00EE33A4"/>
    <w:pPr>
      <w:tabs>
        <w:tab w:val="center" w:pos="4677"/>
        <w:tab w:val="right" w:pos="9355"/>
      </w:tabs>
    </w:pPr>
  </w:style>
  <w:style w:type="paragraph" w:styleId="a7">
    <w:name w:val="footer"/>
    <w:basedOn w:val="a"/>
    <w:rsid w:val="00EE33A4"/>
    <w:pPr>
      <w:tabs>
        <w:tab w:val="center" w:pos="4677"/>
        <w:tab w:val="right" w:pos="9355"/>
      </w:tabs>
    </w:pPr>
  </w:style>
  <w:style w:type="character" w:styleId="a8">
    <w:name w:val="page number"/>
    <w:basedOn w:val="a0"/>
    <w:rsid w:val="0099368C"/>
  </w:style>
  <w:style w:type="paragraph" w:styleId="a9">
    <w:name w:val="Body Text"/>
    <w:basedOn w:val="a"/>
    <w:rsid w:val="006C56A0"/>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58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2782</Words>
  <Characters>15862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 87-07</vt:lpstr>
    </vt:vector>
  </TitlesOfParts>
  <Company>Barsuki</Company>
  <LinksUpToDate>false</LinksUpToDate>
  <CharactersWithSpaces>18607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 87-07</dc:title>
  <dc:creator>maksheevaa</dc:creator>
  <cp:lastModifiedBy>Запанков Петр</cp:lastModifiedBy>
  <cp:revision>2</cp:revision>
  <cp:lastPrinted>2013-02-04T12:18:00Z</cp:lastPrinted>
  <dcterms:created xsi:type="dcterms:W3CDTF">2017-04-21T09:17:00Z</dcterms:created>
  <dcterms:modified xsi:type="dcterms:W3CDTF">2017-04-21T09:17:00Z</dcterms:modified>
</cp:coreProperties>
</file>